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28814A" w14:textId="3A411A5D" w:rsidR="00207750" w:rsidRPr="00583202" w:rsidRDefault="00207750" w:rsidP="00207750">
      <w:pPr>
        <w:autoSpaceDE w:val="0"/>
        <w:autoSpaceDN w:val="0"/>
        <w:adjustRightInd w:val="0"/>
        <w:spacing w:line="240" w:lineRule="auto"/>
        <w:ind w:left="4253" w:hanging="142"/>
        <w:jc w:val="both"/>
        <w:rPr>
          <w:rFonts w:ascii="Times New Roman" w:eastAsia="Calibri" w:hAnsi="Times New Roman" w:cs="Times New Roman"/>
          <w:sz w:val="24"/>
          <w:szCs w:val="24"/>
        </w:rPr>
      </w:pPr>
      <w:bookmarkStart w:id="0" w:name="_GoBack"/>
      <w:bookmarkEnd w:id="0"/>
      <w:r w:rsidRPr="00117646">
        <w:rPr>
          <w:rFonts w:ascii="Times New Roman" w:eastAsia="Calibri" w:hAnsi="Times New Roman" w:cs="Times New Roman"/>
          <w:sz w:val="24"/>
          <w:szCs w:val="24"/>
        </w:rPr>
        <w:t>Зарегистрировано</w:t>
      </w:r>
      <w:r w:rsidRPr="00583202">
        <w:rPr>
          <w:rFonts w:ascii="Times New Roman" w:eastAsia="Calibri" w:hAnsi="Times New Roman" w:cs="Times New Roman"/>
          <w:sz w:val="24"/>
          <w:szCs w:val="24"/>
        </w:rPr>
        <w:t xml:space="preserve"> __</w:t>
      </w:r>
      <w:r w:rsidR="00245C07">
        <w:rPr>
          <w:rFonts w:ascii="Times New Roman" w:eastAsia="Calibri" w:hAnsi="Times New Roman" w:cs="Times New Roman"/>
          <w:sz w:val="24"/>
          <w:szCs w:val="24"/>
          <w:lang w:val="en-US"/>
        </w:rPr>
        <w:t>09</w:t>
      </w:r>
      <w:r w:rsidRPr="00583202">
        <w:rPr>
          <w:rFonts w:ascii="Times New Roman" w:eastAsia="Calibri" w:hAnsi="Times New Roman" w:cs="Times New Roman"/>
          <w:sz w:val="24"/>
          <w:szCs w:val="24"/>
        </w:rPr>
        <w:t>__  _____</w:t>
      </w:r>
      <w:r w:rsidR="00245C07">
        <w:rPr>
          <w:rFonts w:ascii="Times New Roman" w:eastAsia="Calibri" w:hAnsi="Times New Roman" w:cs="Times New Roman"/>
          <w:sz w:val="24"/>
          <w:szCs w:val="24"/>
        </w:rPr>
        <w:t>октября__ 2020</w:t>
      </w:r>
      <w:r w:rsidRPr="00583202">
        <w:rPr>
          <w:rFonts w:ascii="Times New Roman" w:eastAsia="Calibri" w:hAnsi="Times New Roman" w:cs="Times New Roman"/>
          <w:sz w:val="24"/>
          <w:szCs w:val="24"/>
        </w:rPr>
        <w:t xml:space="preserve"> года</w:t>
      </w:r>
    </w:p>
    <w:p w14:paraId="79F4B00C" w14:textId="77777777" w:rsidR="00207750" w:rsidRPr="00F23463" w:rsidRDefault="00207750" w:rsidP="00207750">
      <w:pPr>
        <w:autoSpaceDE w:val="0"/>
        <w:autoSpaceDN w:val="0"/>
        <w:adjustRightInd w:val="0"/>
        <w:spacing w:after="0" w:line="240" w:lineRule="auto"/>
        <w:ind w:left="4253" w:hanging="142"/>
        <w:jc w:val="both"/>
        <w:rPr>
          <w:rFonts w:ascii="Times New Roman" w:eastAsia="Calibri" w:hAnsi="Times New Roman" w:cs="Times New Roman"/>
          <w:sz w:val="24"/>
          <w:szCs w:val="24"/>
        </w:rPr>
      </w:pPr>
      <w:r w:rsidRPr="00117646">
        <w:rPr>
          <w:rFonts w:ascii="Times New Roman" w:eastAsia="Calibri" w:hAnsi="Times New Roman" w:cs="Times New Roman"/>
          <w:sz w:val="24"/>
          <w:szCs w:val="24"/>
        </w:rPr>
        <w:t>регистрационный номер программы облигаций</w:t>
      </w:r>
    </w:p>
    <w:p w14:paraId="3B12B718" w14:textId="77777777" w:rsidR="00207750" w:rsidRPr="00F23463" w:rsidRDefault="00207750" w:rsidP="00207750">
      <w:pPr>
        <w:autoSpaceDE w:val="0"/>
        <w:autoSpaceDN w:val="0"/>
        <w:adjustRightInd w:val="0"/>
        <w:spacing w:after="0" w:line="240" w:lineRule="auto"/>
        <w:ind w:left="4253"/>
        <w:jc w:val="both"/>
        <w:rPr>
          <w:rFonts w:ascii="Times New Roman" w:eastAsia="Calibri" w:hAnsi="Times New Roman" w:cs="Times New Roman"/>
          <w:sz w:val="24"/>
          <w:szCs w:val="24"/>
        </w:rPr>
      </w:pPr>
    </w:p>
    <w:tbl>
      <w:tblPr>
        <w:tblStyle w:val="a4"/>
        <w:tblW w:w="0" w:type="auto"/>
        <w:tblInd w:w="4253" w:type="dxa"/>
        <w:tblLook w:val="04A0" w:firstRow="1" w:lastRow="0" w:firstColumn="1" w:lastColumn="0" w:noHBand="0" w:noVBand="1"/>
      </w:tblPr>
      <w:tblGrid>
        <w:gridCol w:w="285"/>
        <w:gridCol w:w="262"/>
        <w:gridCol w:w="285"/>
        <w:gridCol w:w="285"/>
        <w:gridCol w:w="284"/>
        <w:gridCol w:w="284"/>
        <w:gridCol w:w="284"/>
        <w:gridCol w:w="261"/>
        <w:gridCol w:w="315"/>
        <w:gridCol w:w="261"/>
        <w:gridCol w:w="284"/>
        <w:gridCol w:w="284"/>
        <w:gridCol w:w="284"/>
        <w:gridCol w:w="292"/>
        <w:gridCol w:w="261"/>
        <w:gridCol w:w="284"/>
        <w:gridCol w:w="284"/>
        <w:gridCol w:w="300"/>
        <w:gridCol w:w="219"/>
        <w:gridCol w:w="219"/>
      </w:tblGrid>
      <w:tr w:rsidR="00245C07" w:rsidRPr="00F23463" w14:paraId="124D9104" w14:textId="77777777" w:rsidTr="00207750">
        <w:tc>
          <w:tcPr>
            <w:tcW w:w="513" w:type="dxa"/>
          </w:tcPr>
          <w:p w14:paraId="5806DB93" w14:textId="350E9A76" w:rsidR="00207750" w:rsidRPr="00F23463" w:rsidRDefault="00245C07" w:rsidP="00207750">
            <w:pPr>
              <w:autoSpaceDE w:val="0"/>
              <w:autoSpaceDN w:val="0"/>
              <w:adjustRightInd w:val="0"/>
              <w:spacing w:before="60" w:after="60"/>
              <w:jc w:val="both"/>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514" w:type="dxa"/>
          </w:tcPr>
          <w:p w14:paraId="1A2277A9" w14:textId="0C48771D" w:rsidR="00207750" w:rsidRPr="00F23463" w:rsidRDefault="00245C07" w:rsidP="00207750">
            <w:pPr>
              <w:autoSpaceDE w:val="0"/>
              <w:autoSpaceDN w:val="0"/>
              <w:adjustRightInd w:val="0"/>
              <w:spacing w:before="60" w:after="60"/>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514" w:type="dxa"/>
          </w:tcPr>
          <w:p w14:paraId="37555F65" w14:textId="530E49A2" w:rsidR="00207750" w:rsidRPr="00F23463" w:rsidRDefault="00245C07" w:rsidP="00207750">
            <w:pPr>
              <w:autoSpaceDE w:val="0"/>
              <w:autoSpaceDN w:val="0"/>
              <w:adjustRightInd w:val="0"/>
              <w:spacing w:before="60" w:after="60"/>
              <w:jc w:val="both"/>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514" w:type="dxa"/>
          </w:tcPr>
          <w:p w14:paraId="613966BA" w14:textId="662BAB3C" w:rsidR="00207750" w:rsidRPr="00F23463" w:rsidRDefault="00245C07" w:rsidP="00207750">
            <w:pPr>
              <w:autoSpaceDE w:val="0"/>
              <w:autoSpaceDN w:val="0"/>
              <w:adjustRightInd w:val="0"/>
              <w:spacing w:before="60" w:after="60"/>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514" w:type="dxa"/>
          </w:tcPr>
          <w:p w14:paraId="7226E0E2" w14:textId="3454FF67" w:rsidR="00207750" w:rsidRPr="00F23463" w:rsidRDefault="00245C07" w:rsidP="00207750">
            <w:pPr>
              <w:autoSpaceDE w:val="0"/>
              <w:autoSpaceDN w:val="0"/>
              <w:adjustRightInd w:val="0"/>
              <w:spacing w:before="60" w:after="60"/>
              <w:jc w:val="both"/>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514" w:type="dxa"/>
          </w:tcPr>
          <w:p w14:paraId="588E2CD8" w14:textId="3BD6EDC2" w:rsidR="00207750" w:rsidRPr="00F23463" w:rsidRDefault="00245C07" w:rsidP="00207750">
            <w:pPr>
              <w:autoSpaceDE w:val="0"/>
              <w:autoSpaceDN w:val="0"/>
              <w:adjustRightInd w:val="0"/>
              <w:spacing w:before="60" w:after="60"/>
              <w:jc w:val="both"/>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514" w:type="dxa"/>
          </w:tcPr>
          <w:p w14:paraId="615B464A" w14:textId="3F6BEF10" w:rsidR="00207750" w:rsidRPr="00F23463" w:rsidRDefault="00245C07" w:rsidP="00207750">
            <w:pPr>
              <w:autoSpaceDE w:val="0"/>
              <w:autoSpaceDN w:val="0"/>
              <w:adjustRightInd w:val="0"/>
              <w:spacing w:before="60" w:after="60"/>
              <w:jc w:val="both"/>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514" w:type="dxa"/>
          </w:tcPr>
          <w:p w14:paraId="05A46D56" w14:textId="2ABF0C82" w:rsidR="00207750" w:rsidRPr="00F23463" w:rsidRDefault="00245C07" w:rsidP="00207750">
            <w:pPr>
              <w:autoSpaceDE w:val="0"/>
              <w:autoSpaceDN w:val="0"/>
              <w:adjustRightInd w:val="0"/>
              <w:spacing w:before="60" w:after="60"/>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514" w:type="dxa"/>
          </w:tcPr>
          <w:p w14:paraId="100337AA" w14:textId="7E4FACF1" w:rsidR="00207750" w:rsidRPr="00245C07" w:rsidRDefault="00245C07" w:rsidP="00207750">
            <w:pPr>
              <w:autoSpaceDE w:val="0"/>
              <w:autoSpaceDN w:val="0"/>
              <w:adjustRightInd w:val="0"/>
              <w:spacing w:before="60" w:after="6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H</w:t>
            </w:r>
          </w:p>
        </w:tc>
        <w:tc>
          <w:tcPr>
            <w:tcW w:w="514" w:type="dxa"/>
          </w:tcPr>
          <w:p w14:paraId="667B29CE" w14:textId="51AA91F6" w:rsidR="00207750" w:rsidRPr="00245C07" w:rsidRDefault="00245C07" w:rsidP="00207750">
            <w:pPr>
              <w:autoSpaceDE w:val="0"/>
              <w:autoSpaceDN w:val="0"/>
              <w:adjustRightInd w:val="0"/>
              <w:spacing w:before="60" w:after="6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t>
            </w:r>
          </w:p>
        </w:tc>
        <w:tc>
          <w:tcPr>
            <w:tcW w:w="514" w:type="dxa"/>
          </w:tcPr>
          <w:p w14:paraId="1DFFB4C1" w14:textId="17AE6050" w:rsidR="00207750" w:rsidRPr="00245C07" w:rsidRDefault="00245C07" w:rsidP="00207750">
            <w:pPr>
              <w:autoSpaceDE w:val="0"/>
              <w:autoSpaceDN w:val="0"/>
              <w:adjustRightInd w:val="0"/>
              <w:spacing w:before="60" w:after="6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0</w:t>
            </w:r>
          </w:p>
        </w:tc>
        <w:tc>
          <w:tcPr>
            <w:tcW w:w="514" w:type="dxa"/>
          </w:tcPr>
          <w:p w14:paraId="75C61FAF" w14:textId="17B19DA7" w:rsidR="00207750" w:rsidRPr="00245C07" w:rsidRDefault="00245C07" w:rsidP="00207750">
            <w:pPr>
              <w:autoSpaceDE w:val="0"/>
              <w:autoSpaceDN w:val="0"/>
              <w:adjustRightInd w:val="0"/>
              <w:spacing w:before="60" w:after="6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0</w:t>
            </w:r>
          </w:p>
        </w:tc>
        <w:tc>
          <w:tcPr>
            <w:tcW w:w="514" w:type="dxa"/>
          </w:tcPr>
          <w:p w14:paraId="4CBA7908" w14:textId="13F9D92D" w:rsidR="00207750" w:rsidRPr="00245C07" w:rsidRDefault="00245C07" w:rsidP="00207750">
            <w:pPr>
              <w:autoSpaceDE w:val="0"/>
              <w:autoSpaceDN w:val="0"/>
              <w:adjustRightInd w:val="0"/>
              <w:spacing w:before="60" w:after="6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w:t>
            </w:r>
          </w:p>
        </w:tc>
        <w:tc>
          <w:tcPr>
            <w:tcW w:w="514" w:type="dxa"/>
          </w:tcPr>
          <w:p w14:paraId="28C1F682" w14:textId="730D4E17" w:rsidR="00207750" w:rsidRPr="00245C07" w:rsidRDefault="00245C07" w:rsidP="00207750">
            <w:pPr>
              <w:autoSpaceDE w:val="0"/>
              <w:autoSpaceDN w:val="0"/>
              <w:adjustRightInd w:val="0"/>
              <w:spacing w:before="60" w:after="6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P</w:t>
            </w:r>
          </w:p>
        </w:tc>
        <w:tc>
          <w:tcPr>
            <w:tcW w:w="514" w:type="dxa"/>
          </w:tcPr>
          <w:p w14:paraId="341AA175" w14:textId="6079B1C7" w:rsidR="00207750" w:rsidRPr="00245C07" w:rsidRDefault="00245C07" w:rsidP="00207750">
            <w:pPr>
              <w:autoSpaceDE w:val="0"/>
              <w:autoSpaceDN w:val="0"/>
              <w:adjustRightInd w:val="0"/>
              <w:spacing w:before="60" w:after="6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t>
            </w:r>
          </w:p>
        </w:tc>
        <w:tc>
          <w:tcPr>
            <w:tcW w:w="514" w:type="dxa"/>
          </w:tcPr>
          <w:p w14:paraId="7CB0E33C" w14:textId="37A60F03" w:rsidR="00207750" w:rsidRPr="00245C07" w:rsidRDefault="00245C07" w:rsidP="00207750">
            <w:pPr>
              <w:autoSpaceDE w:val="0"/>
              <w:autoSpaceDN w:val="0"/>
              <w:adjustRightInd w:val="0"/>
              <w:spacing w:before="60" w:after="6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0</w:t>
            </w:r>
          </w:p>
        </w:tc>
        <w:tc>
          <w:tcPr>
            <w:tcW w:w="514" w:type="dxa"/>
          </w:tcPr>
          <w:p w14:paraId="290A7DEB" w14:textId="789AB942" w:rsidR="00207750" w:rsidRPr="00245C07" w:rsidRDefault="00245C07" w:rsidP="00207750">
            <w:pPr>
              <w:autoSpaceDE w:val="0"/>
              <w:autoSpaceDN w:val="0"/>
              <w:adjustRightInd w:val="0"/>
              <w:spacing w:before="60" w:after="6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w:t>
            </w:r>
          </w:p>
        </w:tc>
        <w:tc>
          <w:tcPr>
            <w:tcW w:w="514" w:type="dxa"/>
          </w:tcPr>
          <w:p w14:paraId="128D636F" w14:textId="62C20AA4" w:rsidR="00207750" w:rsidRPr="00245C07" w:rsidRDefault="00245C07" w:rsidP="00207750">
            <w:pPr>
              <w:autoSpaceDE w:val="0"/>
              <w:autoSpaceDN w:val="0"/>
              <w:adjustRightInd w:val="0"/>
              <w:spacing w:before="60" w:after="6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E</w:t>
            </w:r>
          </w:p>
        </w:tc>
        <w:tc>
          <w:tcPr>
            <w:tcW w:w="514" w:type="dxa"/>
          </w:tcPr>
          <w:p w14:paraId="552C629A" w14:textId="77777777" w:rsidR="00207750" w:rsidRPr="00F23463" w:rsidRDefault="00207750" w:rsidP="00207750">
            <w:pPr>
              <w:autoSpaceDE w:val="0"/>
              <w:autoSpaceDN w:val="0"/>
              <w:adjustRightInd w:val="0"/>
              <w:spacing w:before="60" w:after="60"/>
              <w:jc w:val="both"/>
              <w:rPr>
                <w:rFonts w:ascii="Times New Roman" w:eastAsia="Calibri" w:hAnsi="Times New Roman" w:cs="Times New Roman"/>
                <w:sz w:val="24"/>
                <w:szCs w:val="24"/>
              </w:rPr>
            </w:pPr>
          </w:p>
        </w:tc>
        <w:tc>
          <w:tcPr>
            <w:tcW w:w="514" w:type="dxa"/>
          </w:tcPr>
          <w:p w14:paraId="22CFA083" w14:textId="77777777" w:rsidR="00207750" w:rsidRPr="00F23463" w:rsidRDefault="00207750" w:rsidP="00207750">
            <w:pPr>
              <w:autoSpaceDE w:val="0"/>
              <w:autoSpaceDN w:val="0"/>
              <w:adjustRightInd w:val="0"/>
              <w:spacing w:before="60" w:after="60"/>
              <w:jc w:val="both"/>
              <w:rPr>
                <w:rFonts w:ascii="Times New Roman" w:eastAsia="Calibri" w:hAnsi="Times New Roman" w:cs="Times New Roman"/>
                <w:sz w:val="24"/>
                <w:szCs w:val="24"/>
              </w:rPr>
            </w:pPr>
          </w:p>
        </w:tc>
      </w:tr>
    </w:tbl>
    <w:p w14:paraId="44C10E9C" w14:textId="77777777" w:rsidR="00207750" w:rsidRPr="00F23463" w:rsidRDefault="00207750" w:rsidP="00207750">
      <w:pPr>
        <w:autoSpaceDE w:val="0"/>
        <w:autoSpaceDN w:val="0"/>
        <w:adjustRightInd w:val="0"/>
        <w:spacing w:after="0" w:line="240" w:lineRule="auto"/>
        <w:ind w:left="4253"/>
        <w:jc w:val="both"/>
        <w:rPr>
          <w:rFonts w:ascii="Times New Roman" w:eastAsia="Calibri" w:hAnsi="Times New Roman" w:cs="Times New Roman"/>
          <w:sz w:val="24"/>
          <w:szCs w:val="24"/>
        </w:rPr>
      </w:pPr>
    </w:p>
    <w:p w14:paraId="3D5A4D70" w14:textId="77777777" w:rsidR="00207750" w:rsidRPr="00F23463" w:rsidRDefault="00207750" w:rsidP="00207750">
      <w:pPr>
        <w:pBdr>
          <w:bottom w:val="single" w:sz="12" w:space="1" w:color="auto"/>
        </w:pBdr>
        <w:autoSpaceDE w:val="0"/>
        <w:autoSpaceDN w:val="0"/>
        <w:adjustRightInd w:val="0"/>
        <w:spacing w:after="0" w:line="240" w:lineRule="auto"/>
        <w:ind w:left="4253"/>
        <w:jc w:val="center"/>
        <w:rPr>
          <w:rFonts w:ascii="Times New Roman" w:eastAsia="Calibri" w:hAnsi="Times New Roman" w:cs="Times New Roman"/>
          <w:sz w:val="24"/>
          <w:szCs w:val="24"/>
        </w:rPr>
      </w:pPr>
      <w:r w:rsidRPr="00F23463">
        <w:rPr>
          <w:rFonts w:ascii="Times New Roman" w:eastAsia="Calibri" w:hAnsi="Times New Roman" w:cs="Times New Roman"/>
          <w:sz w:val="24"/>
          <w:szCs w:val="24"/>
        </w:rPr>
        <w:t>ПАО Московская Биржа</w:t>
      </w:r>
    </w:p>
    <w:p w14:paraId="4C59A890" w14:textId="77777777" w:rsidR="00207750" w:rsidRPr="00F23463" w:rsidRDefault="00207750" w:rsidP="00207750">
      <w:pPr>
        <w:autoSpaceDE w:val="0"/>
        <w:autoSpaceDN w:val="0"/>
        <w:adjustRightInd w:val="0"/>
        <w:spacing w:after="0" w:line="240" w:lineRule="auto"/>
        <w:ind w:left="4253"/>
        <w:jc w:val="center"/>
        <w:rPr>
          <w:rFonts w:ascii="Times New Roman" w:hAnsi="Times New Roman" w:cs="Times New Roman"/>
          <w:sz w:val="16"/>
          <w:szCs w:val="16"/>
        </w:rPr>
      </w:pPr>
      <w:r w:rsidRPr="00F23463">
        <w:rPr>
          <w:rFonts w:ascii="Times New Roman" w:hAnsi="Times New Roman" w:cs="Times New Roman"/>
          <w:sz w:val="16"/>
          <w:szCs w:val="16"/>
        </w:rPr>
        <w:t xml:space="preserve"> (наименование регистрирующей организации)</w:t>
      </w:r>
    </w:p>
    <w:p w14:paraId="26A48537" w14:textId="77777777" w:rsidR="00207750" w:rsidRDefault="00207750" w:rsidP="00207750">
      <w:pPr>
        <w:rPr>
          <w:rFonts w:ascii="Times New Roman" w:hAnsi="Times New Roman" w:cs="Times New Roman"/>
        </w:rPr>
      </w:pPr>
    </w:p>
    <w:p w14:paraId="10974DD9" w14:textId="77777777" w:rsidR="008C4903" w:rsidRDefault="008C4903" w:rsidP="00207750">
      <w:pPr>
        <w:rPr>
          <w:rFonts w:ascii="Times New Roman" w:hAnsi="Times New Roman" w:cs="Times New Roman"/>
        </w:rPr>
      </w:pPr>
    </w:p>
    <w:p w14:paraId="17924085" w14:textId="77777777" w:rsidR="008C4903" w:rsidRPr="00F23463" w:rsidRDefault="008C4903" w:rsidP="00207750">
      <w:pPr>
        <w:rPr>
          <w:rFonts w:ascii="Times New Roman" w:hAnsi="Times New Roman" w:cs="Times New Roman"/>
        </w:rPr>
      </w:pPr>
    </w:p>
    <w:p w14:paraId="60C1FB1E" w14:textId="633335DF" w:rsidR="00207750" w:rsidRPr="009F454F" w:rsidRDefault="00207750" w:rsidP="00207750">
      <w:pPr>
        <w:autoSpaceDE w:val="0"/>
        <w:autoSpaceDN w:val="0"/>
        <w:adjustRightInd w:val="0"/>
        <w:spacing w:line="240" w:lineRule="auto"/>
        <w:jc w:val="center"/>
        <w:rPr>
          <w:rFonts w:ascii="Times New Roman" w:hAnsi="Times New Roman" w:cs="Times New Roman"/>
          <w:b/>
          <w:sz w:val="28"/>
          <w:szCs w:val="28"/>
        </w:rPr>
      </w:pPr>
      <w:r w:rsidRPr="009F454F">
        <w:rPr>
          <w:rFonts w:ascii="Times New Roman" w:hAnsi="Times New Roman" w:cs="Times New Roman"/>
          <w:b/>
          <w:sz w:val="28"/>
          <w:szCs w:val="28"/>
        </w:rPr>
        <w:t xml:space="preserve">ПРОГРАММА </w:t>
      </w:r>
      <w:r w:rsidR="00B1298C" w:rsidRPr="009F454F">
        <w:rPr>
          <w:rFonts w:ascii="Times New Roman" w:hAnsi="Times New Roman" w:cs="Times New Roman"/>
          <w:b/>
          <w:sz w:val="28"/>
          <w:szCs w:val="28"/>
        </w:rPr>
        <w:t xml:space="preserve">БИРЖЕВЫХ </w:t>
      </w:r>
      <w:r w:rsidRPr="009F454F">
        <w:rPr>
          <w:rFonts w:ascii="Times New Roman" w:hAnsi="Times New Roman" w:cs="Times New Roman"/>
          <w:b/>
          <w:sz w:val="28"/>
          <w:szCs w:val="28"/>
        </w:rPr>
        <w:t>ОБЛИГАЦИЙ</w:t>
      </w:r>
    </w:p>
    <w:p w14:paraId="0CCB8EB6" w14:textId="77777777" w:rsidR="00207750" w:rsidRPr="009F454F" w:rsidRDefault="00207750" w:rsidP="00207750">
      <w:pPr>
        <w:autoSpaceDE w:val="0"/>
        <w:autoSpaceDN w:val="0"/>
        <w:adjustRightInd w:val="0"/>
        <w:spacing w:after="0" w:line="240" w:lineRule="auto"/>
        <w:jc w:val="center"/>
        <w:rPr>
          <w:rFonts w:ascii="Times New Roman" w:hAnsi="Times New Roman" w:cs="Times New Roman"/>
          <w:b/>
          <w:sz w:val="24"/>
          <w:szCs w:val="24"/>
        </w:rPr>
      </w:pPr>
    </w:p>
    <w:p w14:paraId="2B70211A" w14:textId="3CDF7BDD" w:rsidR="00207750" w:rsidRPr="009F454F" w:rsidRDefault="0078371A" w:rsidP="00207750">
      <w:pPr>
        <w:autoSpaceDE w:val="0"/>
        <w:autoSpaceDN w:val="0"/>
        <w:spacing w:after="0" w:line="240" w:lineRule="auto"/>
        <w:jc w:val="center"/>
        <w:rPr>
          <w:rFonts w:ascii="Times New Roman" w:eastAsia="Times New Roman" w:hAnsi="Times New Roman" w:cs="Times New Roman"/>
          <w:b/>
          <w:sz w:val="28"/>
          <w:szCs w:val="28"/>
          <w:lang w:eastAsia="ru-RU"/>
        </w:rPr>
      </w:pPr>
      <w:r w:rsidRPr="009F454F">
        <w:rPr>
          <w:rFonts w:ascii="Times New Roman" w:hAnsi="Times New Roman" w:cs="Times New Roman"/>
          <w:b/>
          <w:sz w:val="28"/>
          <w:szCs w:val="28"/>
        </w:rPr>
        <w:t>Акционерное общество «Коммерческая недвижимость Финансово-промышленной корпорации «Гарант-Инвест»</w:t>
      </w:r>
    </w:p>
    <w:p w14:paraId="07B2AD4D" w14:textId="77777777" w:rsidR="00207750" w:rsidRPr="009F454F" w:rsidRDefault="00207750" w:rsidP="00207750">
      <w:pPr>
        <w:autoSpaceDE w:val="0"/>
        <w:autoSpaceDN w:val="0"/>
        <w:adjustRightInd w:val="0"/>
        <w:spacing w:after="0" w:line="240" w:lineRule="auto"/>
        <w:jc w:val="center"/>
        <w:rPr>
          <w:rFonts w:ascii="Times New Roman" w:hAnsi="Times New Roman" w:cs="Times New Roman"/>
          <w:sz w:val="16"/>
          <w:szCs w:val="16"/>
        </w:rPr>
      </w:pPr>
      <w:r w:rsidRPr="009F454F">
        <w:rPr>
          <w:rFonts w:ascii="Times New Roman" w:hAnsi="Times New Roman" w:cs="Times New Roman"/>
          <w:sz w:val="16"/>
          <w:szCs w:val="16"/>
        </w:rPr>
        <w:t>__________________________________________________________________________________________________________________________</w:t>
      </w:r>
    </w:p>
    <w:p w14:paraId="6CAF280E" w14:textId="77777777" w:rsidR="00207750" w:rsidRPr="009F454F" w:rsidRDefault="00207750" w:rsidP="00207750">
      <w:pPr>
        <w:autoSpaceDE w:val="0"/>
        <w:autoSpaceDN w:val="0"/>
        <w:adjustRightInd w:val="0"/>
        <w:spacing w:after="0" w:line="240" w:lineRule="auto"/>
        <w:jc w:val="center"/>
        <w:rPr>
          <w:rFonts w:ascii="Times New Roman" w:hAnsi="Times New Roman" w:cs="Times New Roman"/>
          <w:sz w:val="16"/>
          <w:szCs w:val="16"/>
        </w:rPr>
      </w:pPr>
      <w:r w:rsidRPr="009F454F">
        <w:rPr>
          <w:rFonts w:ascii="Times New Roman" w:hAnsi="Times New Roman" w:cs="Times New Roman"/>
          <w:sz w:val="16"/>
          <w:szCs w:val="16"/>
        </w:rPr>
        <w:t>(полное фирменное наименование эмитента)</w:t>
      </w:r>
    </w:p>
    <w:p w14:paraId="16A08D0F" w14:textId="77777777" w:rsidR="00207750" w:rsidRPr="009F454F" w:rsidRDefault="00207750" w:rsidP="00207750">
      <w:pPr>
        <w:autoSpaceDE w:val="0"/>
        <w:autoSpaceDN w:val="0"/>
        <w:adjustRightInd w:val="0"/>
        <w:spacing w:after="0" w:line="240" w:lineRule="auto"/>
        <w:jc w:val="center"/>
        <w:rPr>
          <w:rFonts w:ascii="Times New Roman" w:hAnsi="Times New Roman" w:cs="Times New Roman"/>
          <w:sz w:val="24"/>
          <w:szCs w:val="24"/>
        </w:rPr>
      </w:pPr>
    </w:p>
    <w:p w14:paraId="2850488D" w14:textId="1C77E3DA" w:rsidR="00207750" w:rsidRPr="009F454F" w:rsidRDefault="00207750" w:rsidP="00207750">
      <w:pPr>
        <w:autoSpaceDE w:val="0"/>
        <w:autoSpaceDN w:val="0"/>
        <w:spacing w:after="0" w:line="240" w:lineRule="auto"/>
        <w:jc w:val="center"/>
        <w:rPr>
          <w:rFonts w:ascii="Times New Roman" w:eastAsia="Times New Roman" w:hAnsi="Times New Roman" w:cs="Times New Roman"/>
          <w:sz w:val="24"/>
          <w:szCs w:val="24"/>
          <w:lang w:eastAsia="ru-RU"/>
        </w:rPr>
      </w:pPr>
      <w:r w:rsidRPr="009F454F">
        <w:rPr>
          <w:rFonts w:ascii="Times New Roman" w:eastAsia="Times New Roman" w:hAnsi="Times New Roman" w:cs="Times New Roman"/>
          <w:sz w:val="24"/>
          <w:szCs w:val="24"/>
          <w:lang w:eastAsia="ru-RU"/>
        </w:rPr>
        <w:t>Программа биржевых облигаций</w:t>
      </w:r>
      <w:r w:rsidR="0078371A" w:rsidRPr="009F454F">
        <w:rPr>
          <w:rFonts w:ascii="Times New Roman" w:eastAsia="Times New Roman" w:hAnsi="Times New Roman" w:cs="Times New Roman"/>
          <w:sz w:val="24"/>
          <w:szCs w:val="24"/>
          <w:lang w:eastAsia="ru-RU"/>
        </w:rPr>
        <w:t xml:space="preserve"> серии 002</w:t>
      </w:r>
      <w:r w:rsidRPr="009F454F">
        <w:rPr>
          <w:rFonts w:ascii="Times New Roman" w:eastAsia="Times New Roman" w:hAnsi="Times New Roman" w:cs="Times New Roman"/>
          <w:sz w:val="24"/>
          <w:szCs w:val="24"/>
          <w:lang w:eastAsia="ru-RU"/>
        </w:rPr>
        <w:t>Р, в рамках которой по открытой подписке могут быть размещены биржевые облигации процентные и/или дисконтные неконвертируемые бездокументарные с централизованным учетом прав</w:t>
      </w:r>
    </w:p>
    <w:p w14:paraId="56FBE565" w14:textId="1915E926" w:rsidR="00540B6E" w:rsidRPr="009F454F" w:rsidRDefault="00540B6E" w:rsidP="00540B6E">
      <w:pPr>
        <w:pBdr>
          <w:top w:val="single" w:sz="4" w:space="1" w:color="auto"/>
        </w:pBdr>
        <w:spacing w:after="0" w:line="240" w:lineRule="auto"/>
        <w:jc w:val="center"/>
        <w:rPr>
          <w:rFonts w:ascii="Times New Roman" w:eastAsia="Times New Roman" w:hAnsi="Times New Roman"/>
          <w:sz w:val="20"/>
          <w:szCs w:val="20"/>
          <w:lang w:val="x-none"/>
        </w:rPr>
      </w:pPr>
      <w:r w:rsidRPr="009F454F">
        <w:rPr>
          <w:rFonts w:ascii="Times New Roman" w:hAnsi="Times New Roman" w:cs="Times New Roman"/>
          <w:sz w:val="16"/>
          <w:szCs w:val="16"/>
        </w:rPr>
        <w:t>(идентификационные признаки облигаций, размещаемых в рамках программы облигаций</w:t>
      </w:r>
      <w:r w:rsidRPr="009F454F">
        <w:rPr>
          <w:rFonts w:ascii="Times New Roman" w:eastAsia="Times New Roman" w:hAnsi="Times New Roman"/>
          <w:sz w:val="20"/>
          <w:szCs w:val="20"/>
        </w:rPr>
        <w:t>)</w:t>
      </w:r>
    </w:p>
    <w:p w14:paraId="2AFC035E" w14:textId="77777777" w:rsidR="00207750" w:rsidRPr="009F454F" w:rsidRDefault="00207750" w:rsidP="00207750">
      <w:pPr>
        <w:autoSpaceDE w:val="0"/>
        <w:autoSpaceDN w:val="0"/>
        <w:spacing w:after="0" w:line="240" w:lineRule="auto"/>
        <w:jc w:val="center"/>
        <w:rPr>
          <w:rFonts w:ascii="Times New Roman" w:eastAsia="Times New Roman" w:hAnsi="Times New Roman" w:cs="Times New Roman"/>
          <w:sz w:val="24"/>
          <w:szCs w:val="24"/>
          <w:lang w:eastAsia="ru-RU"/>
        </w:rPr>
      </w:pPr>
    </w:p>
    <w:p w14:paraId="6C8460D6" w14:textId="5A15F0CF" w:rsidR="00CF4124" w:rsidRPr="009F454F" w:rsidRDefault="00CF4124" w:rsidP="00CF4124">
      <w:pPr>
        <w:autoSpaceDE w:val="0"/>
        <w:autoSpaceDN w:val="0"/>
        <w:spacing w:after="0" w:line="240" w:lineRule="auto"/>
        <w:jc w:val="center"/>
        <w:rPr>
          <w:rFonts w:ascii="Times New Roman" w:eastAsia="Times New Roman" w:hAnsi="Times New Roman" w:cs="Times New Roman"/>
          <w:sz w:val="24"/>
          <w:szCs w:val="24"/>
          <w:lang w:eastAsia="ru-RU"/>
        </w:rPr>
      </w:pPr>
      <w:r w:rsidRPr="009F454F">
        <w:rPr>
          <w:rFonts w:ascii="Times New Roman" w:hAnsi="Times New Roman" w:cs="Times New Roman"/>
          <w:sz w:val="24"/>
          <w:szCs w:val="24"/>
        </w:rPr>
        <w:t>срок действия программы биржевых облигаций: без ограничения срока действия</w:t>
      </w:r>
    </w:p>
    <w:p w14:paraId="2D83EECD" w14:textId="24C60C06" w:rsidR="00CF4124" w:rsidRPr="009F454F" w:rsidRDefault="00CF4124" w:rsidP="00CF4124">
      <w:pPr>
        <w:pBdr>
          <w:top w:val="single" w:sz="4" w:space="1" w:color="auto"/>
        </w:pBdr>
        <w:spacing w:after="0" w:line="240" w:lineRule="auto"/>
        <w:jc w:val="center"/>
        <w:rPr>
          <w:rFonts w:ascii="Times New Roman" w:eastAsia="Times New Roman" w:hAnsi="Times New Roman"/>
          <w:sz w:val="20"/>
          <w:szCs w:val="20"/>
          <w:lang w:val="x-none"/>
        </w:rPr>
      </w:pPr>
      <w:r w:rsidRPr="009F454F">
        <w:rPr>
          <w:rFonts w:ascii="Times New Roman" w:hAnsi="Times New Roman" w:cs="Times New Roman"/>
          <w:sz w:val="16"/>
          <w:szCs w:val="16"/>
        </w:rPr>
        <w:t>(срок действия программы облигаций или указывается на отсутствие ограничений для такого срока</w:t>
      </w:r>
      <w:r w:rsidRPr="009F454F">
        <w:rPr>
          <w:rFonts w:ascii="Times New Roman" w:eastAsia="Times New Roman" w:hAnsi="Times New Roman"/>
          <w:sz w:val="20"/>
          <w:szCs w:val="20"/>
        </w:rPr>
        <w:t>)</w:t>
      </w:r>
    </w:p>
    <w:p w14:paraId="19E37460" w14:textId="77777777" w:rsidR="00207750" w:rsidRPr="009F454F" w:rsidRDefault="00207750" w:rsidP="00207750">
      <w:pPr>
        <w:autoSpaceDE w:val="0"/>
        <w:autoSpaceDN w:val="0"/>
        <w:adjustRightInd w:val="0"/>
        <w:spacing w:after="0" w:line="240" w:lineRule="auto"/>
        <w:jc w:val="center"/>
        <w:rPr>
          <w:rFonts w:ascii="Times New Roman" w:hAnsi="Times New Roman" w:cs="Times New Roman"/>
          <w:sz w:val="16"/>
          <w:szCs w:val="16"/>
        </w:rPr>
      </w:pPr>
    </w:p>
    <w:p w14:paraId="7F456024" w14:textId="77777777" w:rsidR="00C93A80" w:rsidRPr="009F454F" w:rsidRDefault="00C93A80" w:rsidP="00F23463">
      <w:pPr>
        <w:tabs>
          <w:tab w:val="right" w:pos="9923"/>
        </w:tabs>
        <w:autoSpaceDE w:val="0"/>
        <w:autoSpaceDN w:val="0"/>
        <w:spacing w:after="0" w:line="240" w:lineRule="auto"/>
        <w:rPr>
          <w:rFonts w:ascii="Times New Roman" w:eastAsia="Times New Roman" w:hAnsi="Times New Roman" w:cs="Times New Roman"/>
          <w:sz w:val="24"/>
          <w:szCs w:val="24"/>
          <w:lang w:val="x-none" w:eastAsia="ru-RU"/>
        </w:rPr>
      </w:pPr>
    </w:p>
    <w:p w14:paraId="046A13A1" w14:textId="77777777" w:rsidR="00521013" w:rsidRPr="009F454F" w:rsidRDefault="00521013" w:rsidP="00F23463">
      <w:pPr>
        <w:tabs>
          <w:tab w:val="right" w:pos="9923"/>
        </w:tabs>
        <w:autoSpaceDE w:val="0"/>
        <w:autoSpaceDN w:val="0"/>
        <w:spacing w:after="0" w:line="240" w:lineRule="auto"/>
        <w:rPr>
          <w:rFonts w:ascii="Times New Roman" w:eastAsia="Times New Roman" w:hAnsi="Times New Roman" w:cs="Times New Roman"/>
          <w:sz w:val="24"/>
          <w:szCs w:val="24"/>
          <w:lang w:eastAsia="ru-RU"/>
        </w:rPr>
      </w:pPr>
    </w:p>
    <w:p w14:paraId="4469A462" w14:textId="1A242B23" w:rsidR="00F23463" w:rsidRPr="009F454F" w:rsidRDefault="00F23463" w:rsidP="00F23463">
      <w:pPr>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9F454F">
        <w:rPr>
          <w:rFonts w:ascii="Times New Roman" w:eastAsia="Times New Roman" w:hAnsi="Times New Roman" w:cs="Times New Roman"/>
          <w:sz w:val="24"/>
          <w:szCs w:val="24"/>
          <w:lang w:eastAsia="ru-RU"/>
        </w:rPr>
        <w:t xml:space="preserve">Утверждена решением Совета директоров </w:t>
      </w:r>
      <w:r w:rsidR="0078371A" w:rsidRPr="009F454F">
        <w:rPr>
          <w:rFonts w:ascii="Times New Roman" w:eastAsia="Times New Roman" w:hAnsi="Times New Roman" w:cs="Times New Roman"/>
          <w:sz w:val="24"/>
          <w:szCs w:val="24"/>
          <w:lang w:eastAsia="ru-RU"/>
        </w:rPr>
        <w:t>Акционерного общества «Коммерческая недвижимость Финансово-промышленной корпорации «Гарант-Инвест»</w:t>
      </w:r>
      <w:r w:rsidRPr="009F454F">
        <w:rPr>
          <w:rFonts w:ascii="Times New Roman" w:eastAsia="Times New Roman" w:hAnsi="Times New Roman" w:cs="Times New Roman"/>
          <w:sz w:val="24"/>
          <w:szCs w:val="24"/>
          <w:lang w:eastAsia="ru-RU"/>
        </w:rPr>
        <w:t>,</w:t>
      </w:r>
    </w:p>
    <w:tbl>
      <w:tblPr>
        <w:tblW w:w="0" w:type="auto"/>
        <w:tblLayout w:type="fixed"/>
        <w:tblCellMar>
          <w:left w:w="28" w:type="dxa"/>
          <w:right w:w="28" w:type="dxa"/>
        </w:tblCellMar>
        <w:tblLook w:val="0000" w:firstRow="0" w:lastRow="0" w:firstColumn="0" w:lastColumn="0" w:noHBand="0" w:noVBand="0"/>
      </w:tblPr>
      <w:tblGrid>
        <w:gridCol w:w="1287"/>
        <w:gridCol w:w="397"/>
        <w:gridCol w:w="227"/>
        <w:gridCol w:w="1134"/>
        <w:gridCol w:w="369"/>
        <w:gridCol w:w="369"/>
        <w:gridCol w:w="1814"/>
        <w:gridCol w:w="397"/>
        <w:gridCol w:w="227"/>
        <w:gridCol w:w="1134"/>
        <w:gridCol w:w="369"/>
        <w:gridCol w:w="369"/>
        <w:gridCol w:w="635"/>
        <w:gridCol w:w="1134"/>
        <w:gridCol w:w="223"/>
      </w:tblGrid>
      <w:tr w:rsidR="00F23463" w:rsidRPr="009F454F" w14:paraId="3C2A97CD" w14:textId="77777777" w:rsidTr="001C4B54">
        <w:trPr>
          <w:cantSplit/>
        </w:trPr>
        <w:tc>
          <w:tcPr>
            <w:tcW w:w="1287" w:type="dxa"/>
            <w:tcBorders>
              <w:top w:val="nil"/>
              <w:left w:val="nil"/>
              <w:bottom w:val="nil"/>
              <w:right w:val="nil"/>
            </w:tcBorders>
            <w:vAlign w:val="bottom"/>
          </w:tcPr>
          <w:p w14:paraId="23D4131A" w14:textId="77777777" w:rsidR="00F23463" w:rsidRPr="009F454F" w:rsidRDefault="00F23463" w:rsidP="001C4B54">
            <w:pPr>
              <w:autoSpaceDE w:val="0"/>
              <w:autoSpaceDN w:val="0"/>
              <w:spacing w:after="0" w:line="240" w:lineRule="auto"/>
              <w:rPr>
                <w:rFonts w:ascii="Times New Roman" w:eastAsia="Times New Roman" w:hAnsi="Times New Roman" w:cs="Times New Roman"/>
                <w:sz w:val="24"/>
                <w:szCs w:val="24"/>
                <w:lang w:eastAsia="ru-RU"/>
              </w:rPr>
            </w:pPr>
          </w:p>
          <w:p w14:paraId="19ED9B92" w14:textId="77777777" w:rsidR="00F23463" w:rsidRPr="009F454F" w:rsidRDefault="00F23463" w:rsidP="001C4B54">
            <w:pPr>
              <w:autoSpaceDE w:val="0"/>
              <w:autoSpaceDN w:val="0"/>
              <w:spacing w:after="0" w:line="240" w:lineRule="auto"/>
              <w:rPr>
                <w:rFonts w:ascii="Times New Roman" w:eastAsia="Times New Roman" w:hAnsi="Times New Roman" w:cs="Times New Roman"/>
                <w:sz w:val="24"/>
                <w:szCs w:val="24"/>
                <w:lang w:eastAsia="ru-RU"/>
              </w:rPr>
            </w:pPr>
            <w:r w:rsidRPr="009F454F">
              <w:rPr>
                <w:rFonts w:ascii="Times New Roman" w:eastAsia="Times New Roman" w:hAnsi="Times New Roman" w:cs="Times New Roman"/>
                <w:sz w:val="24"/>
                <w:szCs w:val="24"/>
                <w:lang w:eastAsia="ru-RU"/>
              </w:rPr>
              <w:t>принятым “</w:t>
            </w:r>
          </w:p>
        </w:tc>
        <w:tc>
          <w:tcPr>
            <w:tcW w:w="397" w:type="dxa"/>
            <w:tcBorders>
              <w:top w:val="nil"/>
              <w:left w:val="nil"/>
              <w:bottom w:val="single" w:sz="4" w:space="0" w:color="auto"/>
              <w:right w:val="nil"/>
            </w:tcBorders>
            <w:vAlign w:val="bottom"/>
          </w:tcPr>
          <w:p w14:paraId="4B7602AF" w14:textId="47165611" w:rsidR="00F23463" w:rsidRPr="009F454F" w:rsidRDefault="00DA3B08" w:rsidP="001C4B54">
            <w:pPr>
              <w:autoSpaceDE w:val="0"/>
              <w:autoSpaceDN w:val="0"/>
              <w:spacing w:after="0" w:line="240" w:lineRule="auto"/>
              <w:jc w:val="center"/>
              <w:rPr>
                <w:rFonts w:ascii="Times New Roman" w:eastAsia="Times New Roman" w:hAnsi="Times New Roman" w:cs="Times New Roman"/>
                <w:sz w:val="24"/>
                <w:szCs w:val="24"/>
                <w:lang w:eastAsia="ru-RU"/>
              </w:rPr>
            </w:pPr>
            <w:r w:rsidRPr="009F454F">
              <w:rPr>
                <w:rFonts w:ascii="Times New Roman" w:eastAsia="Times New Roman" w:hAnsi="Times New Roman" w:cs="Times New Roman"/>
                <w:sz w:val="24"/>
                <w:szCs w:val="24"/>
                <w:lang w:eastAsia="ru-RU"/>
              </w:rPr>
              <w:t>05</w:t>
            </w:r>
          </w:p>
        </w:tc>
        <w:tc>
          <w:tcPr>
            <w:tcW w:w="227" w:type="dxa"/>
            <w:tcBorders>
              <w:top w:val="nil"/>
              <w:left w:val="nil"/>
              <w:bottom w:val="nil"/>
              <w:right w:val="nil"/>
            </w:tcBorders>
            <w:vAlign w:val="bottom"/>
          </w:tcPr>
          <w:p w14:paraId="0951DAD4" w14:textId="77777777" w:rsidR="00F23463" w:rsidRPr="009F454F" w:rsidRDefault="00F23463" w:rsidP="001C4B54">
            <w:pPr>
              <w:autoSpaceDE w:val="0"/>
              <w:autoSpaceDN w:val="0"/>
              <w:spacing w:after="0" w:line="240" w:lineRule="auto"/>
              <w:rPr>
                <w:rFonts w:ascii="Times New Roman" w:eastAsia="Times New Roman" w:hAnsi="Times New Roman" w:cs="Times New Roman"/>
                <w:sz w:val="24"/>
                <w:szCs w:val="24"/>
                <w:lang w:eastAsia="ru-RU"/>
              </w:rPr>
            </w:pPr>
            <w:r w:rsidRPr="009F454F">
              <w:rPr>
                <w:rFonts w:ascii="Times New Roman" w:eastAsia="Times New Roman" w:hAnsi="Times New Roman" w:cs="Times New Roman"/>
                <w:sz w:val="24"/>
                <w:szCs w:val="24"/>
                <w:lang w:eastAsia="ru-RU"/>
              </w:rPr>
              <w:t>”</w:t>
            </w:r>
          </w:p>
        </w:tc>
        <w:tc>
          <w:tcPr>
            <w:tcW w:w="1134" w:type="dxa"/>
            <w:tcBorders>
              <w:top w:val="nil"/>
              <w:left w:val="nil"/>
              <w:bottom w:val="single" w:sz="4" w:space="0" w:color="auto"/>
              <w:right w:val="nil"/>
            </w:tcBorders>
            <w:vAlign w:val="bottom"/>
          </w:tcPr>
          <w:p w14:paraId="2444B608" w14:textId="09579CEA" w:rsidR="00F23463" w:rsidRPr="009F454F" w:rsidRDefault="00DA3B08" w:rsidP="001C4B54">
            <w:pPr>
              <w:autoSpaceDE w:val="0"/>
              <w:autoSpaceDN w:val="0"/>
              <w:spacing w:after="0" w:line="240" w:lineRule="auto"/>
              <w:jc w:val="center"/>
              <w:rPr>
                <w:rFonts w:ascii="Times New Roman" w:eastAsia="Times New Roman" w:hAnsi="Times New Roman" w:cs="Times New Roman"/>
                <w:sz w:val="24"/>
                <w:szCs w:val="24"/>
                <w:lang w:eastAsia="ru-RU"/>
              </w:rPr>
            </w:pPr>
            <w:r w:rsidRPr="009F454F">
              <w:rPr>
                <w:rFonts w:ascii="Times New Roman" w:eastAsia="Times New Roman" w:hAnsi="Times New Roman" w:cs="Times New Roman"/>
                <w:sz w:val="24"/>
                <w:szCs w:val="24"/>
                <w:lang w:eastAsia="ru-RU"/>
              </w:rPr>
              <w:t>октября</w:t>
            </w:r>
          </w:p>
        </w:tc>
        <w:tc>
          <w:tcPr>
            <w:tcW w:w="369" w:type="dxa"/>
            <w:tcBorders>
              <w:top w:val="nil"/>
              <w:left w:val="nil"/>
              <w:bottom w:val="nil"/>
              <w:right w:val="nil"/>
            </w:tcBorders>
            <w:vAlign w:val="bottom"/>
          </w:tcPr>
          <w:p w14:paraId="7B082187" w14:textId="77777777" w:rsidR="00F23463" w:rsidRPr="009F454F" w:rsidRDefault="00F23463" w:rsidP="001C4B54">
            <w:pPr>
              <w:autoSpaceDE w:val="0"/>
              <w:autoSpaceDN w:val="0"/>
              <w:spacing w:after="0" w:line="240" w:lineRule="auto"/>
              <w:jc w:val="right"/>
              <w:rPr>
                <w:rFonts w:ascii="Times New Roman" w:eastAsia="Times New Roman" w:hAnsi="Times New Roman" w:cs="Times New Roman"/>
                <w:sz w:val="24"/>
                <w:szCs w:val="24"/>
                <w:lang w:eastAsia="ru-RU"/>
              </w:rPr>
            </w:pPr>
            <w:r w:rsidRPr="009F454F">
              <w:rPr>
                <w:rFonts w:ascii="Times New Roman" w:eastAsia="Times New Roman" w:hAnsi="Times New Roman" w:cs="Times New Roman"/>
                <w:sz w:val="24"/>
                <w:szCs w:val="24"/>
                <w:lang w:eastAsia="ru-RU"/>
              </w:rPr>
              <w:t>20</w:t>
            </w:r>
          </w:p>
        </w:tc>
        <w:tc>
          <w:tcPr>
            <w:tcW w:w="369" w:type="dxa"/>
            <w:tcBorders>
              <w:top w:val="nil"/>
              <w:left w:val="nil"/>
              <w:bottom w:val="single" w:sz="4" w:space="0" w:color="auto"/>
              <w:right w:val="nil"/>
            </w:tcBorders>
            <w:vAlign w:val="bottom"/>
          </w:tcPr>
          <w:p w14:paraId="01FB22F8" w14:textId="77777777" w:rsidR="00F23463" w:rsidRPr="009F454F" w:rsidRDefault="00B819B3" w:rsidP="001C4B54">
            <w:pPr>
              <w:autoSpaceDE w:val="0"/>
              <w:autoSpaceDN w:val="0"/>
              <w:spacing w:after="0" w:line="240" w:lineRule="auto"/>
              <w:jc w:val="center"/>
              <w:rPr>
                <w:rFonts w:ascii="Times New Roman" w:eastAsia="Times New Roman" w:hAnsi="Times New Roman" w:cs="Times New Roman"/>
                <w:sz w:val="24"/>
                <w:szCs w:val="24"/>
                <w:lang w:eastAsia="ru-RU"/>
              </w:rPr>
            </w:pPr>
            <w:r w:rsidRPr="009F454F">
              <w:rPr>
                <w:rFonts w:ascii="Times New Roman" w:eastAsia="Times New Roman" w:hAnsi="Times New Roman" w:cs="Times New Roman"/>
                <w:sz w:val="24"/>
                <w:szCs w:val="24"/>
                <w:lang w:eastAsia="ru-RU"/>
              </w:rPr>
              <w:t>20</w:t>
            </w:r>
          </w:p>
        </w:tc>
        <w:tc>
          <w:tcPr>
            <w:tcW w:w="1814" w:type="dxa"/>
            <w:tcBorders>
              <w:top w:val="nil"/>
              <w:left w:val="nil"/>
              <w:bottom w:val="nil"/>
              <w:right w:val="nil"/>
            </w:tcBorders>
            <w:vAlign w:val="bottom"/>
          </w:tcPr>
          <w:p w14:paraId="1A793F5D" w14:textId="77777777" w:rsidR="00F23463" w:rsidRPr="009F454F" w:rsidRDefault="00F23463" w:rsidP="001C4B54">
            <w:pPr>
              <w:autoSpaceDE w:val="0"/>
              <w:autoSpaceDN w:val="0"/>
              <w:spacing w:after="0" w:line="240" w:lineRule="auto"/>
              <w:jc w:val="right"/>
              <w:rPr>
                <w:rFonts w:ascii="Times New Roman" w:eastAsia="Times New Roman" w:hAnsi="Times New Roman" w:cs="Times New Roman"/>
                <w:sz w:val="24"/>
                <w:szCs w:val="24"/>
                <w:lang w:eastAsia="ru-RU"/>
              </w:rPr>
            </w:pPr>
            <w:r w:rsidRPr="009F454F">
              <w:rPr>
                <w:rFonts w:ascii="Times New Roman" w:eastAsia="Times New Roman" w:hAnsi="Times New Roman" w:cs="Times New Roman"/>
                <w:sz w:val="24"/>
                <w:szCs w:val="24"/>
                <w:lang w:eastAsia="ru-RU"/>
              </w:rPr>
              <w:t>г., протокол от “</w:t>
            </w:r>
          </w:p>
        </w:tc>
        <w:tc>
          <w:tcPr>
            <w:tcW w:w="397" w:type="dxa"/>
            <w:tcBorders>
              <w:top w:val="nil"/>
              <w:left w:val="nil"/>
              <w:bottom w:val="single" w:sz="4" w:space="0" w:color="auto"/>
              <w:right w:val="nil"/>
            </w:tcBorders>
            <w:vAlign w:val="bottom"/>
          </w:tcPr>
          <w:p w14:paraId="3880A044" w14:textId="1D8AD26E" w:rsidR="00F23463" w:rsidRPr="009F454F" w:rsidRDefault="00DA3B08" w:rsidP="001C4B54">
            <w:pPr>
              <w:autoSpaceDE w:val="0"/>
              <w:autoSpaceDN w:val="0"/>
              <w:spacing w:after="0" w:line="240" w:lineRule="auto"/>
              <w:jc w:val="center"/>
              <w:rPr>
                <w:rFonts w:ascii="Times New Roman" w:eastAsia="Times New Roman" w:hAnsi="Times New Roman" w:cs="Times New Roman"/>
                <w:sz w:val="24"/>
                <w:szCs w:val="24"/>
                <w:lang w:eastAsia="ru-RU"/>
              </w:rPr>
            </w:pPr>
            <w:r w:rsidRPr="009F454F">
              <w:rPr>
                <w:rFonts w:ascii="Times New Roman" w:eastAsia="Times New Roman" w:hAnsi="Times New Roman" w:cs="Times New Roman"/>
                <w:sz w:val="24"/>
                <w:szCs w:val="24"/>
                <w:lang w:eastAsia="ru-RU"/>
              </w:rPr>
              <w:t>05</w:t>
            </w:r>
          </w:p>
        </w:tc>
        <w:tc>
          <w:tcPr>
            <w:tcW w:w="227" w:type="dxa"/>
            <w:tcBorders>
              <w:top w:val="nil"/>
              <w:left w:val="nil"/>
              <w:bottom w:val="nil"/>
              <w:right w:val="nil"/>
            </w:tcBorders>
            <w:vAlign w:val="bottom"/>
          </w:tcPr>
          <w:p w14:paraId="39911424" w14:textId="77777777" w:rsidR="00F23463" w:rsidRPr="009F454F" w:rsidRDefault="00F23463" w:rsidP="001C4B54">
            <w:pPr>
              <w:autoSpaceDE w:val="0"/>
              <w:autoSpaceDN w:val="0"/>
              <w:spacing w:after="0" w:line="240" w:lineRule="auto"/>
              <w:rPr>
                <w:rFonts w:ascii="Times New Roman" w:eastAsia="Times New Roman" w:hAnsi="Times New Roman" w:cs="Times New Roman"/>
                <w:sz w:val="24"/>
                <w:szCs w:val="24"/>
                <w:lang w:eastAsia="ru-RU"/>
              </w:rPr>
            </w:pPr>
            <w:r w:rsidRPr="009F454F">
              <w:rPr>
                <w:rFonts w:ascii="Times New Roman" w:eastAsia="Times New Roman" w:hAnsi="Times New Roman" w:cs="Times New Roman"/>
                <w:sz w:val="24"/>
                <w:szCs w:val="24"/>
                <w:lang w:eastAsia="ru-RU"/>
              </w:rPr>
              <w:t>”</w:t>
            </w:r>
          </w:p>
        </w:tc>
        <w:tc>
          <w:tcPr>
            <w:tcW w:w="1134" w:type="dxa"/>
            <w:tcBorders>
              <w:top w:val="nil"/>
              <w:left w:val="nil"/>
              <w:bottom w:val="single" w:sz="4" w:space="0" w:color="auto"/>
              <w:right w:val="nil"/>
            </w:tcBorders>
            <w:vAlign w:val="bottom"/>
          </w:tcPr>
          <w:p w14:paraId="0DBE6ED7" w14:textId="4A980389" w:rsidR="00F23463" w:rsidRPr="009F454F" w:rsidRDefault="00DA3B08" w:rsidP="001C4B54">
            <w:pPr>
              <w:autoSpaceDE w:val="0"/>
              <w:autoSpaceDN w:val="0"/>
              <w:spacing w:after="0" w:line="240" w:lineRule="auto"/>
              <w:jc w:val="center"/>
              <w:rPr>
                <w:rFonts w:ascii="Times New Roman" w:eastAsia="Times New Roman" w:hAnsi="Times New Roman" w:cs="Times New Roman"/>
                <w:sz w:val="24"/>
                <w:szCs w:val="24"/>
                <w:lang w:eastAsia="ru-RU"/>
              </w:rPr>
            </w:pPr>
            <w:r w:rsidRPr="009F454F">
              <w:rPr>
                <w:rFonts w:ascii="Times New Roman" w:eastAsia="Times New Roman" w:hAnsi="Times New Roman" w:cs="Times New Roman"/>
                <w:sz w:val="24"/>
                <w:szCs w:val="24"/>
                <w:lang w:eastAsia="ru-RU"/>
              </w:rPr>
              <w:t>октября</w:t>
            </w:r>
          </w:p>
        </w:tc>
        <w:tc>
          <w:tcPr>
            <w:tcW w:w="369" w:type="dxa"/>
            <w:tcBorders>
              <w:top w:val="nil"/>
              <w:left w:val="nil"/>
              <w:bottom w:val="nil"/>
              <w:right w:val="nil"/>
            </w:tcBorders>
            <w:vAlign w:val="bottom"/>
          </w:tcPr>
          <w:p w14:paraId="5DAEE5B3" w14:textId="77777777" w:rsidR="00F23463" w:rsidRPr="009F454F" w:rsidRDefault="00F23463" w:rsidP="001C4B54">
            <w:pPr>
              <w:autoSpaceDE w:val="0"/>
              <w:autoSpaceDN w:val="0"/>
              <w:spacing w:after="0" w:line="240" w:lineRule="auto"/>
              <w:jc w:val="right"/>
              <w:rPr>
                <w:rFonts w:ascii="Times New Roman" w:eastAsia="Times New Roman" w:hAnsi="Times New Roman" w:cs="Times New Roman"/>
                <w:sz w:val="24"/>
                <w:szCs w:val="24"/>
                <w:lang w:eastAsia="ru-RU"/>
              </w:rPr>
            </w:pPr>
            <w:r w:rsidRPr="009F454F">
              <w:rPr>
                <w:rFonts w:ascii="Times New Roman" w:eastAsia="Times New Roman" w:hAnsi="Times New Roman" w:cs="Times New Roman"/>
                <w:sz w:val="24"/>
                <w:szCs w:val="24"/>
                <w:lang w:eastAsia="ru-RU"/>
              </w:rPr>
              <w:t>20</w:t>
            </w:r>
          </w:p>
        </w:tc>
        <w:tc>
          <w:tcPr>
            <w:tcW w:w="369" w:type="dxa"/>
            <w:tcBorders>
              <w:top w:val="nil"/>
              <w:left w:val="nil"/>
              <w:bottom w:val="single" w:sz="4" w:space="0" w:color="auto"/>
              <w:right w:val="nil"/>
            </w:tcBorders>
            <w:vAlign w:val="bottom"/>
          </w:tcPr>
          <w:p w14:paraId="19AEFBB1" w14:textId="77777777" w:rsidR="00F23463" w:rsidRPr="009F454F" w:rsidRDefault="00B819B3" w:rsidP="001C4B54">
            <w:pPr>
              <w:autoSpaceDE w:val="0"/>
              <w:autoSpaceDN w:val="0"/>
              <w:spacing w:after="0" w:line="240" w:lineRule="auto"/>
              <w:jc w:val="center"/>
              <w:rPr>
                <w:rFonts w:ascii="Times New Roman" w:eastAsia="Times New Roman" w:hAnsi="Times New Roman" w:cs="Times New Roman"/>
                <w:sz w:val="24"/>
                <w:szCs w:val="24"/>
                <w:lang w:eastAsia="ru-RU"/>
              </w:rPr>
            </w:pPr>
            <w:r w:rsidRPr="009F454F">
              <w:rPr>
                <w:rFonts w:ascii="Times New Roman" w:eastAsia="Times New Roman" w:hAnsi="Times New Roman" w:cs="Times New Roman"/>
                <w:sz w:val="24"/>
                <w:szCs w:val="24"/>
                <w:lang w:eastAsia="ru-RU"/>
              </w:rPr>
              <w:t>20</w:t>
            </w:r>
          </w:p>
        </w:tc>
        <w:tc>
          <w:tcPr>
            <w:tcW w:w="635" w:type="dxa"/>
            <w:tcBorders>
              <w:top w:val="nil"/>
              <w:left w:val="nil"/>
              <w:bottom w:val="nil"/>
              <w:right w:val="nil"/>
            </w:tcBorders>
            <w:vAlign w:val="bottom"/>
          </w:tcPr>
          <w:p w14:paraId="68FA6BD9" w14:textId="77777777" w:rsidR="00F23463" w:rsidRPr="009F454F" w:rsidRDefault="00F23463" w:rsidP="001C4B54">
            <w:pPr>
              <w:autoSpaceDE w:val="0"/>
              <w:autoSpaceDN w:val="0"/>
              <w:spacing w:after="0" w:line="240" w:lineRule="auto"/>
              <w:ind w:left="57"/>
              <w:rPr>
                <w:rFonts w:ascii="Times New Roman" w:eastAsia="Times New Roman" w:hAnsi="Times New Roman" w:cs="Times New Roman"/>
                <w:sz w:val="24"/>
                <w:szCs w:val="24"/>
                <w:lang w:eastAsia="ru-RU"/>
              </w:rPr>
            </w:pPr>
            <w:r w:rsidRPr="009F454F">
              <w:rPr>
                <w:rFonts w:ascii="Times New Roman" w:eastAsia="Times New Roman" w:hAnsi="Times New Roman" w:cs="Times New Roman"/>
                <w:sz w:val="24"/>
                <w:szCs w:val="24"/>
                <w:lang w:eastAsia="ru-RU"/>
              </w:rPr>
              <w:t>г. №</w:t>
            </w:r>
          </w:p>
        </w:tc>
        <w:tc>
          <w:tcPr>
            <w:tcW w:w="1134" w:type="dxa"/>
            <w:tcBorders>
              <w:top w:val="nil"/>
              <w:left w:val="nil"/>
              <w:bottom w:val="single" w:sz="4" w:space="0" w:color="auto"/>
              <w:right w:val="nil"/>
            </w:tcBorders>
            <w:vAlign w:val="bottom"/>
          </w:tcPr>
          <w:p w14:paraId="6A0846A9" w14:textId="6379CD33" w:rsidR="00F23463" w:rsidRPr="009F454F" w:rsidRDefault="00DA3B08" w:rsidP="001C4B54">
            <w:pPr>
              <w:autoSpaceDE w:val="0"/>
              <w:autoSpaceDN w:val="0"/>
              <w:spacing w:after="0" w:line="240" w:lineRule="auto"/>
              <w:jc w:val="center"/>
              <w:rPr>
                <w:rFonts w:ascii="Times New Roman" w:eastAsia="Times New Roman" w:hAnsi="Times New Roman" w:cs="Times New Roman"/>
                <w:sz w:val="24"/>
                <w:szCs w:val="24"/>
                <w:lang w:eastAsia="ru-RU"/>
              </w:rPr>
            </w:pPr>
            <w:r w:rsidRPr="009F454F">
              <w:rPr>
                <w:rFonts w:ascii="Times New Roman" w:eastAsia="Times New Roman" w:hAnsi="Times New Roman" w:cs="Times New Roman"/>
                <w:sz w:val="24"/>
                <w:szCs w:val="24"/>
                <w:lang w:eastAsia="ru-RU"/>
              </w:rPr>
              <w:t>31</w:t>
            </w:r>
          </w:p>
        </w:tc>
        <w:tc>
          <w:tcPr>
            <w:tcW w:w="223" w:type="dxa"/>
            <w:tcBorders>
              <w:top w:val="nil"/>
              <w:left w:val="nil"/>
              <w:bottom w:val="nil"/>
              <w:right w:val="nil"/>
            </w:tcBorders>
            <w:vAlign w:val="bottom"/>
          </w:tcPr>
          <w:p w14:paraId="5A8BB1A3" w14:textId="77777777" w:rsidR="00F23463" w:rsidRPr="009F454F" w:rsidRDefault="00F23463" w:rsidP="001C4B54">
            <w:pPr>
              <w:autoSpaceDE w:val="0"/>
              <w:autoSpaceDN w:val="0"/>
              <w:spacing w:after="0" w:line="240" w:lineRule="auto"/>
              <w:rPr>
                <w:rFonts w:ascii="Times New Roman" w:eastAsia="Times New Roman" w:hAnsi="Times New Roman" w:cs="Times New Roman"/>
                <w:sz w:val="24"/>
                <w:szCs w:val="24"/>
                <w:lang w:eastAsia="ru-RU"/>
              </w:rPr>
            </w:pPr>
            <w:r w:rsidRPr="009F454F">
              <w:rPr>
                <w:rFonts w:ascii="Times New Roman" w:eastAsia="Times New Roman" w:hAnsi="Times New Roman" w:cs="Times New Roman"/>
                <w:sz w:val="24"/>
                <w:szCs w:val="24"/>
                <w:lang w:eastAsia="ru-RU"/>
              </w:rPr>
              <w:t>.</w:t>
            </w:r>
          </w:p>
        </w:tc>
      </w:tr>
    </w:tbl>
    <w:p w14:paraId="490E684B" w14:textId="63C7822F" w:rsidR="00F23463" w:rsidRPr="009F454F" w:rsidRDefault="00F23463" w:rsidP="00F23463">
      <w:pPr>
        <w:autoSpaceDE w:val="0"/>
        <w:autoSpaceDN w:val="0"/>
        <w:spacing w:before="360" w:after="0" w:line="240" w:lineRule="auto"/>
        <w:rPr>
          <w:rFonts w:ascii="Times New Roman" w:eastAsia="Times New Roman" w:hAnsi="Times New Roman" w:cs="Times New Roman"/>
          <w:sz w:val="24"/>
          <w:szCs w:val="24"/>
          <w:lang w:eastAsia="ru-RU"/>
        </w:rPr>
      </w:pPr>
      <w:r w:rsidRPr="009F454F">
        <w:rPr>
          <w:rFonts w:ascii="Times New Roman" w:eastAsia="Times New Roman" w:hAnsi="Times New Roman" w:cs="Times New Roman"/>
          <w:sz w:val="24"/>
          <w:szCs w:val="24"/>
          <w:lang w:eastAsia="ru-RU"/>
        </w:rPr>
        <w:t xml:space="preserve">Место нахождения эмитента </w:t>
      </w:r>
      <w:r w:rsidR="00403D6B" w:rsidRPr="009F454F">
        <w:rPr>
          <w:rFonts w:ascii="Times New Roman" w:eastAsia="Times New Roman" w:hAnsi="Times New Roman" w:cs="Times New Roman"/>
          <w:sz w:val="24"/>
          <w:szCs w:val="24"/>
          <w:lang w:eastAsia="ru-RU"/>
        </w:rPr>
        <w:t>(в соответствии с его уставом)</w:t>
      </w:r>
      <w:r w:rsidRPr="009F454F">
        <w:rPr>
          <w:rFonts w:ascii="Times New Roman" w:eastAsia="Times New Roman" w:hAnsi="Times New Roman" w:cs="Times New Roman"/>
          <w:sz w:val="24"/>
          <w:szCs w:val="24"/>
          <w:lang w:eastAsia="ru-RU"/>
        </w:rPr>
        <w:t xml:space="preserve">: </w:t>
      </w:r>
      <w:r w:rsidR="0078371A" w:rsidRPr="009F454F">
        <w:rPr>
          <w:rFonts w:ascii="Times New Roman" w:eastAsia="Times New Roman" w:hAnsi="Times New Roman" w:cs="Times New Roman"/>
          <w:sz w:val="24"/>
          <w:szCs w:val="24"/>
          <w:lang w:eastAsia="ru-RU"/>
        </w:rPr>
        <w:t>город Москва</w:t>
      </w:r>
    </w:p>
    <w:p w14:paraId="55990528" w14:textId="77777777" w:rsidR="006538F2" w:rsidRPr="009F454F" w:rsidRDefault="006538F2" w:rsidP="00F23463">
      <w:pPr>
        <w:autoSpaceDE w:val="0"/>
        <w:autoSpaceDN w:val="0"/>
        <w:spacing w:before="360" w:after="0" w:line="240" w:lineRule="auto"/>
        <w:rPr>
          <w:rFonts w:ascii="Times New Roman" w:eastAsia="Times New Roman" w:hAnsi="Times New Roman" w:cs="Times New Roman"/>
          <w:sz w:val="24"/>
          <w:szCs w:val="24"/>
          <w:lang w:eastAsia="ru-RU"/>
        </w:rPr>
      </w:pPr>
    </w:p>
    <w:tbl>
      <w:tblPr>
        <w:tblW w:w="9979" w:type="dxa"/>
        <w:tblLayout w:type="fixed"/>
        <w:tblCellMar>
          <w:left w:w="28" w:type="dxa"/>
          <w:right w:w="28" w:type="dxa"/>
        </w:tblCellMar>
        <w:tblLook w:val="0000" w:firstRow="0" w:lastRow="0" w:firstColumn="0" w:lastColumn="0" w:noHBand="0" w:noVBand="0"/>
      </w:tblPr>
      <w:tblGrid>
        <w:gridCol w:w="170"/>
        <w:gridCol w:w="5387"/>
        <w:gridCol w:w="1531"/>
        <w:gridCol w:w="170"/>
        <w:gridCol w:w="2551"/>
        <w:gridCol w:w="170"/>
      </w:tblGrid>
      <w:tr w:rsidR="00F23463" w:rsidRPr="009F454F" w14:paraId="1B1EBA04" w14:textId="77777777" w:rsidTr="00F23463">
        <w:tc>
          <w:tcPr>
            <w:tcW w:w="9979" w:type="dxa"/>
            <w:gridSpan w:val="6"/>
            <w:tcBorders>
              <w:top w:val="single" w:sz="4" w:space="0" w:color="auto"/>
              <w:left w:val="single" w:sz="4" w:space="0" w:color="auto"/>
              <w:bottom w:val="nil"/>
              <w:right w:val="single" w:sz="4" w:space="0" w:color="auto"/>
            </w:tcBorders>
            <w:vAlign w:val="bottom"/>
          </w:tcPr>
          <w:p w14:paraId="48C3D066" w14:textId="77777777" w:rsidR="00F23463" w:rsidRPr="009F454F" w:rsidRDefault="00F23463" w:rsidP="001C4B54">
            <w:pPr>
              <w:autoSpaceDE w:val="0"/>
              <w:autoSpaceDN w:val="0"/>
              <w:spacing w:after="0" w:line="240" w:lineRule="auto"/>
              <w:rPr>
                <w:rFonts w:ascii="Times New Roman" w:eastAsia="Times New Roman" w:hAnsi="Times New Roman" w:cs="Times New Roman"/>
                <w:sz w:val="24"/>
                <w:szCs w:val="24"/>
                <w:lang w:eastAsia="ru-RU"/>
              </w:rPr>
            </w:pPr>
          </w:p>
        </w:tc>
      </w:tr>
      <w:tr w:rsidR="00F23463" w:rsidRPr="009F454F" w14:paraId="4D7B87A8" w14:textId="77777777" w:rsidTr="003C69EE">
        <w:tc>
          <w:tcPr>
            <w:tcW w:w="170" w:type="dxa"/>
            <w:tcBorders>
              <w:top w:val="nil"/>
              <w:left w:val="single" w:sz="4" w:space="0" w:color="auto"/>
              <w:bottom w:val="nil"/>
              <w:right w:val="nil"/>
            </w:tcBorders>
            <w:vAlign w:val="bottom"/>
          </w:tcPr>
          <w:p w14:paraId="04D2E095" w14:textId="77777777" w:rsidR="00F23463" w:rsidRPr="009F454F" w:rsidRDefault="00F23463" w:rsidP="001C4B54">
            <w:pPr>
              <w:autoSpaceDE w:val="0"/>
              <w:autoSpaceDN w:val="0"/>
              <w:spacing w:after="0" w:line="240" w:lineRule="auto"/>
              <w:rPr>
                <w:rFonts w:ascii="Times New Roman" w:eastAsia="Times New Roman" w:hAnsi="Times New Roman" w:cs="Times New Roman"/>
                <w:sz w:val="24"/>
                <w:szCs w:val="24"/>
                <w:lang w:eastAsia="ru-RU"/>
              </w:rPr>
            </w:pPr>
          </w:p>
        </w:tc>
        <w:tc>
          <w:tcPr>
            <w:tcW w:w="5387" w:type="dxa"/>
            <w:tcBorders>
              <w:top w:val="nil"/>
              <w:left w:val="nil"/>
              <w:bottom w:val="nil"/>
              <w:right w:val="nil"/>
            </w:tcBorders>
            <w:vAlign w:val="bottom"/>
          </w:tcPr>
          <w:p w14:paraId="67941B93" w14:textId="77777777" w:rsidR="007C7BF7" w:rsidRPr="009F454F" w:rsidRDefault="0078371A" w:rsidP="001C4B54">
            <w:pPr>
              <w:autoSpaceDE w:val="0"/>
              <w:autoSpaceDN w:val="0"/>
              <w:spacing w:after="0" w:line="240" w:lineRule="auto"/>
              <w:rPr>
                <w:rFonts w:ascii="Times New Roman" w:hAnsi="Times New Roman" w:cs="Times New Roman"/>
                <w:sz w:val="24"/>
                <w:szCs w:val="24"/>
              </w:rPr>
            </w:pPr>
            <w:r w:rsidRPr="009F454F">
              <w:rPr>
                <w:rFonts w:ascii="Times New Roman" w:hAnsi="Times New Roman" w:cs="Times New Roman"/>
                <w:sz w:val="24"/>
                <w:szCs w:val="24"/>
              </w:rPr>
              <w:t>Генеральный директор АО «Коммерческая недвижимость ФПК «Гарант-Инвест»</w:t>
            </w:r>
            <w:r w:rsidR="00A17243" w:rsidRPr="009F454F">
              <w:rPr>
                <w:rFonts w:ascii="Times New Roman" w:hAnsi="Times New Roman" w:cs="Times New Roman"/>
                <w:sz w:val="24"/>
                <w:szCs w:val="24"/>
              </w:rPr>
              <w:t>,</w:t>
            </w:r>
          </w:p>
          <w:p w14:paraId="5B2E6AB5" w14:textId="00B3C9AB" w:rsidR="00A17243" w:rsidRPr="009F454F" w:rsidRDefault="00A17243" w:rsidP="001C4B54">
            <w:pPr>
              <w:autoSpaceDE w:val="0"/>
              <w:autoSpaceDN w:val="0"/>
              <w:spacing w:after="0" w:line="240" w:lineRule="auto"/>
              <w:rPr>
                <w:rFonts w:ascii="Times New Roman" w:eastAsia="Times New Roman" w:hAnsi="Times New Roman" w:cs="Times New Roman"/>
                <w:sz w:val="24"/>
                <w:szCs w:val="24"/>
                <w:lang w:eastAsia="ru-RU"/>
              </w:rPr>
            </w:pPr>
            <w:r w:rsidRPr="009F454F">
              <w:rPr>
                <w:rFonts w:ascii="Times New Roman" w:eastAsia="Times New Roman" w:hAnsi="Times New Roman" w:cs="Times New Roman"/>
                <w:sz w:val="24"/>
                <w:szCs w:val="24"/>
                <w:lang w:eastAsia="ru-RU"/>
              </w:rPr>
              <w:t>действующий на основании Устава</w:t>
            </w:r>
          </w:p>
        </w:tc>
        <w:tc>
          <w:tcPr>
            <w:tcW w:w="1531" w:type="dxa"/>
            <w:tcBorders>
              <w:top w:val="nil"/>
              <w:left w:val="nil"/>
              <w:right w:val="nil"/>
            </w:tcBorders>
            <w:vAlign w:val="bottom"/>
          </w:tcPr>
          <w:p w14:paraId="1EC0931F" w14:textId="77777777" w:rsidR="00F23463" w:rsidRPr="009F454F" w:rsidRDefault="00F23463" w:rsidP="001C4B5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70" w:type="dxa"/>
            <w:tcBorders>
              <w:top w:val="nil"/>
              <w:left w:val="nil"/>
              <w:bottom w:val="nil"/>
              <w:right w:val="nil"/>
            </w:tcBorders>
            <w:vAlign w:val="bottom"/>
          </w:tcPr>
          <w:p w14:paraId="5CD8DF48" w14:textId="77777777" w:rsidR="00F23463" w:rsidRPr="009F454F" w:rsidRDefault="00F23463" w:rsidP="001C4B54">
            <w:pPr>
              <w:autoSpaceDE w:val="0"/>
              <w:autoSpaceDN w:val="0"/>
              <w:spacing w:after="0" w:line="240" w:lineRule="auto"/>
              <w:rPr>
                <w:rFonts w:ascii="Times New Roman" w:eastAsia="Times New Roman" w:hAnsi="Times New Roman" w:cs="Times New Roman"/>
                <w:sz w:val="24"/>
                <w:szCs w:val="24"/>
                <w:lang w:eastAsia="ru-RU"/>
              </w:rPr>
            </w:pPr>
          </w:p>
        </w:tc>
        <w:tc>
          <w:tcPr>
            <w:tcW w:w="2551" w:type="dxa"/>
            <w:tcBorders>
              <w:top w:val="nil"/>
              <w:left w:val="nil"/>
              <w:bottom w:val="single" w:sz="4" w:space="0" w:color="auto"/>
              <w:right w:val="nil"/>
            </w:tcBorders>
            <w:vAlign w:val="bottom"/>
          </w:tcPr>
          <w:p w14:paraId="06FAB0E4" w14:textId="6F1578A6" w:rsidR="00F23463" w:rsidRPr="009F454F" w:rsidRDefault="0078371A" w:rsidP="001C4B54">
            <w:pPr>
              <w:autoSpaceDE w:val="0"/>
              <w:autoSpaceDN w:val="0"/>
              <w:spacing w:after="0" w:line="240" w:lineRule="auto"/>
              <w:jc w:val="center"/>
              <w:rPr>
                <w:rFonts w:ascii="Times New Roman" w:eastAsia="Times New Roman" w:hAnsi="Times New Roman" w:cs="Times New Roman"/>
                <w:sz w:val="24"/>
                <w:szCs w:val="24"/>
                <w:lang w:eastAsia="ru-RU"/>
              </w:rPr>
            </w:pPr>
            <w:r w:rsidRPr="009F454F">
              <w:rPr>
                <w:rFonts w:ascii="Times New Roman" w:hAnsi="Times New Roman" w:cs="Times New Roman"/>
                <w:sz w:val="24"/>
                <w:szCs w:val="24"/>
              </w:rPr>
              <w:t>А.Ю. Панфилов</w:t>
            </w:r>
          </w:p>
        </w:tc>
        <w:tc>
          <w:tcPr>
            <w:tcW w:w="170" w:type="dxa"/>
            <w:tcBorders>
              <w:top w:val="nil"/>
              <w:left w:val="nil"/>
              <w:bottom w:val="nil"/>
              <w:right w:val="single" w:sz="4" w:space="0" w:color="auto"/>
            </w:tcBorders>
            <w:vAlign w:val="bottom"/>
          </w:tcPr>
          <w:p w14:paraId="5A60C53C" w14:textId="77777777" w:rsidR="00F23463" w:rsidRPr="009F454F" w:rsidRDefault="00F23463" w:rsidP="001C4B54">
            <w:pPr>
              <w:autoSpaceDE w:val="0"/>
              <w:autoSpaceDN w:val="0"/>
              <w:spacing w:after="0" w:line="240" w:lineRule="auto"/>
              <w:rPr>
                <w:rFonts w:ascii="Times New Roman" w:eastAsia="Times New Roman" w:hAnsi="Times New Roman" w:cs="Times New Roman"/>
                <w:sz w:val="24"/>
                <w:szCs w:val="24"/>
                <w:lang w:eastAsia="ru-RU"/>
              </w:rPr>
            </w:pPr>
          </w:p>
        </w:tc>
      </w:tr>
      <w:tr w:rsidR="00F23463" w:rsidRPr="009F454F" w14:paraId="087CFFB5" w14:textId="77777777" w:rsidTr="00F23463">
        <w:tc>
          <w:tcPr>
            <w:tcW w:w="170" w:type="dxa"/>
            <w:tcBorders>
              <w:top w:val="nil"/>
              <w:left w:val="single" w:sz="4" w:space="0" w:color="auto"/>
              <w:bottom w:val="nil"/>
              <w:right w:val="nil"/>
            </w:tcBorders>
          </w:tcPr>
          <w:p w14:paraId="17101159" w14:textId="77777777" w:rsidR="00F23463" w:rsidRPr="009F454F" w:rsidRDefault="00F23463" w:rsidP="001C4B54">
            <w:pPr>
              <w:autoSpaceDE w:val="0"/>
              <w:autoSpaceDN w:val="0"/>
              <w:spacing w:after="0" w:line="240" w:lineRule="auto"/>
              <w:rPr>
                <w:rFonts w:ascii="Times New Roman" w:eastAsia="Times New Roman" w:hAnsi="Times New Roman" w:cs="Times New Roman"/>
                <w:sz w:val="20"/>
                <w:szCs w:val="20"/>
                <w:lang w:eastAsia="ru-RU"/>
              </w:rPr>
            </w:pPr>
          </w:p>
        </w:tc>
        <w:tc>
          <w:tcPr>
            <w:tcW w:w="5387" w:type="dxa"/>
            <w:tcBorders>
              <w:top w:val="nil"/>
              <w:left w:val="nil"/>
              <w:bottom w:val="nil"/>
              <w:right w:val="nil"/>
            </w:tcBorders>
          </w:tcPr>
          <w:p w14:paraId="5E764A96" w14:textId="77777777" w:rsidR="00F23463" w:rsidRPr="009F454F" w:rsidRDefault="00F23463" w:rsidP="001C4B54">
            <w:pPr>
              <w:autoSpaceDE w:val="0"/>
              <w:autoSpaceDN w:val="0"/>
              <w:spacing w:after="0" w:line="240" w:lineRule="auto"/>
              <w:rPr>
                <w:rFonts w:ascii="Times New Roman" w:eastAsia="Times New Roman" w:hAnsi="Times New Roman" w:cs="Times New Roman"/>
                <w:sz w:val="20"/>
                <w:szCs w:val="20"/>
                <w:lang w:eastAsia="ru-RU"/>
              </w:rPr>
            </w:pPr>
          </w:p>
        </w:tc>
        <w:tc>
          <w:tcPr>
            <w:tcW w:w="1531" w:type="dxa"/>
            <w:tcBorders>
              <w:top w:val="nil"/>
              <w:left w:val="nil"/>
              <w:bottom w:val="nil"/>
              <w:right w:val="nil"/>
            </w:tcBorders>
          </w:tcPr>
          <w:p w14:paraId="7B1852BA" w14:textId="77777777" w:rsidR="00F23463" w:rsidRPr="009F454F" w:rsidRDefault="00F23463" w:rsidP="001C4B54">
            <w:pPr>
              <w:autoSpaceDE w:val="0"/>
              <w:autoSpaceDN w:val="0"/>
              <w:spacing w:after="0" w:line="240" w:lineRule="auto"/>
              <w:jc w:val="center"/>
              <w:rPr>
                <w:rFonts w:ascii="Times New Roman" w:eastAsia="Times New Roman" w:hAnsi="Times New Roman" w:cs="Times New Roman"/>
                <w:sz w:val="20"/>
                <w:szCs w:val="20"/>
                <w:lang w:eastAsia="ru-RU"/>
              </w:rPr>
            </w:pPr>
          </w:p>
        </w:tc>
        <w:tc>
          <w:tcPr>
            <w:tcW w:w="170" w:type="dxa"/>
            <w:tcBorders>
              <w:top w:val="nil"/>
              <w:left w:val="nil"/>
              <w:bottom w:val="nil"/>
              <w:right w:val="nil"/>
            </w:tcBorders>
          </w:tcPr>
          <w:p w14:paraId="6F2A9B89" w14:textId="77777777" w:rsidR="00F23463" w:rsidRPr="009F454F" w:rsidRDefault="00F23463" w:rsidP="001C4B54">
            <w:pPr>
              <w:autoSpaceDE w:val="0"/>
              <w:autoSpaceDN w:val="0"/>
              <w:spacing w:after="0" w:line="240" w:lineRule="auto"/>
              <w:rPr>
                <w:rFonts w:ascii="Times New Roman" w:eastAsia="Times New Roman" w:hAnsi="Times New Roman" w:cs="Times New Roman"/>
                <w:sz w:val="20"/>
                <w:szCs w:val="20"/>
                <w:lang w:eastAsia="ru-RU"/>
              </w:rPr>
            </w:pPr>
          </w:p>
        </w:tc>
        <w:tc>
          <w:tcPr>
            <w:tcW w:w="2551" w:type="dxa"/>
            <w:tcBorders>
              <w:top w:val="nil"/>
              <w:left w:val="nil"/>
              <w:bottom w:val="nil"/>
              <w:right w:val="nil"/>
            </w:tcBorders>
          </w:tcPr>
          <w:p w14:paraId="509DBB3F" w14:textId="77777777" w:rsidR="00F23463" w:rsidRPr="009F454F" w:rsidRDefault="00F23463" w:rsidP="001C4B54">
            <w:pPr>
              <w:autoSpaceDE w:val="0"/>
              <w:autoSpaceDN w:val="0"/>
              <w:spacing w:after="0" w:line="240" w:lineRule="auto"/>
              <w:jc w:val="center"/>
              <w:rPr>
                <w:rFonts w:ascii="Times New Roman" w:eastAsia="Times New Roman" w:hAnsi="Times New Roman" w:cs="Times New Roman"/>
                <w:sz w:val="20"/>
                <w:szCs w:val="20"/>
                <w:lang w:eastAsia="ru-RU"/>
              </w:rPr>
            </w:pPr>
            <w:r w:rsidRPr="009F454F">
              <w:rPr>
                <w:rFonts w:ascii="Times New Roman" w:eastAsia="Times New Roman" w:hAnsi="Times New Roman" w:cs="Times New Roman"/>
                <w:sz w:val="20"/>
                <w:szCs w:val="20"/>
                <w:lang w:eastAsia="ru-RU"/>
              </w:rPr>
              <w:t>И.О. Фамилия</w:t>
            </w:r>
          </w:p>
        </w:tc>
        <w:tc>
          <w:tcPr>
            <w:tcW w:w="170" w:type="dxa"/>
            <w:tcBorders>
              <w:top w:val="nil"/>
              <w:left w:val="nil"/>
              <w:bottom w:val="nil"/>
              <w:right w:val="single" w:sz="4" w:space="0" w:color="auto"/>
            </w:tcBorders>
          </w:tcPr>
          <w:p w14:paraId="4E25500E" w14:textId="77777777" w:rsidR="00F23463" w:rsidRPr="009F454F" w:rsidRDefault="00F23463" w:rsidP="001C4B54">
            <w:pPr>
              <w:autoSpaceDE w:val="0"/>
              <w:autoSpaceDN w:val="0"/>
              <w:spacing w:after="0" w:line="240" w:lineRule="auto"/>
              <w:rPr>
                <w:rFonts w:ascii="Times New Roman" w:eastAsia="Times New Roman" w:hAnsi="Times New Roman" w:cs="Times New Roman"/>
                <w:sz w:val="20"/>
                <w:szCs w:val="20"/>
                <w:lang w:eastAsia="ru-RU"/>
              </w:rPr>
            </w:pPr>
          </w:p>
        </w:tc>
      </w:tr>
      <w:tr w:rsidR="00F23463" w:rsidRPr="009F454F" w14:paraId="152408A9" w14:textId="77777777" w:rsidTr="00F23463">
        <w:tc>
          <w:tcPr>
            <w:tcW w:w="9979" w:type="dxa"/>
            <w:gridSpan w:val="6"/>
            <w:tcBorders>
              <w:top w:val="nil"/>
              <w:left w:val="single" w:sz="4" w:space="0" w:color="auto"/>
              <w:bottom w:val="single" w:sz="4" w:space="0" w:color="auto"/>
              <w:right w:val="single" w:sz="4" w:space="0" w:color="auto"/>
            </w:tcBorders>
            <w:vAlign w:val="bottom"/>
          </w:tcPr>
          <w:p w14:paraId="3E6A7555" w14:textId="77777777" w:rsidR="00F23463" w:rsidRPr="009F454F" w:rsidRDefault="00F23463" w:rsidP="001C4B54">
            <w:pPr>
              <w:autoSpaceDE w:val="0"/>
              <w:autoSpaceDN w:val="0"/>
              <w:spacing w:after="120" w:line="240" w:lineRule="auto"/>
              <w:rPr>
                <w:rFonts w:ascii="Times New Roman" w:eastAsia="Times New Roman" w:hAnsi="Times New Roman" w:cs="Times New Roman"/>
                <w:sz w:val="24"/>
                <w:szCs w:val="24"/>
                <w:lang w:eastAsia="ru-RU"/>
              </w:rPr>
            </w:pPr>
          </w:p>
        </w:tc>
      </w:tr>
    </w:tbl>
    <w:p w14:paraId="226CF983" w14:textId="77777777" w:rsidR="003C69EE" w:rsidRPr="009F454F" w:rsidRDefault="003C69EE">
      <w:pPr>
        <w:rPr>
          <w:rFonts w:ascii="Times New Roman" w:hAnsi="Times New Roman" w:cs="Times New Roman"/>
          <w:b/>
          <w:sz w:val="24"/>
          <w:szCs w:val="24"/>
        </w:rPr>
      </w:pPr>
      <w:r w:rsidRPr="009F454F">
        <w:rPr>
          <w:rFonts w:ascii="Times New Roman" w:hAnsi="Times New Roman" w:cs="Times New Roman"/>
          <w:b/>
          <w:sz w:val="24"/>
          <w:szCs w:val="24"/>
        </w:rPr>
        <w:br w:type="page"/>
      </w:r>
    </w:p>
    <w:p w14:paraId="49ACE052" w14:textId="77777777" w:rsidR="003C69EE" w:rsidRPr="009F454F" w:rsidRDefault="003C69EE" w:rsidP="00CC3E75">
      <w:pPr>
        <w:spacing w:after="0" w:line="360" w:lineRule="auto"/>
        <w:jc w:val="both"/>
        <w:rPr>
          <w:rFonts w:ascii="Times New Roman" w:hAnsi="Times New Roman" w:cs="Times New Roman"/>
          <w:b/>
          <w:sz w:val="24"/>
          <w:szCs w:val="24"/>
        </w:rPr>
      </w:pPr>
    </w:p>
    <w:p w14:paraId="08267971" w14:textId="77777777" w:rsidR="00CC3E75" w:rsidRPr="009F454F" w:rsidRDefault="00CC3E75" w:rsidP="00CC3E75">
      <w:pPr>
        <w:spacing w:after="0" w:line="360" w:lineRule="auto"/>
        <w:jc w:val="both"/>
        <w:rPr>
          <w:rFonts w:ascii="Times New Roman" w:hAnsi="Times New Roman" w:cs="Times New Roman"/>
          <w:b/>
          <w:sz w:val="24"/>
          <w:szCs w:val="24"/>
        </w:rPr>
      </w:pPr>
      <w:r w:rsidRPr="009F454F">
        <w:rPr>
          <w:rFonts w:ascii="Times New Roman" w:hAnsi="Times New Roman" w:cs="Times New Roman"/>
          <w:b/>
          <w:sz w:val="24"/>
          <w:szCs w:val="24"/>
        </w:rPr>
        <w:t>Далее в настоящем документе будут использоваться следующие термины:</w:t>
      </w:r>
    </w:p>
    <w:p w14:paraId="4D974ECC" w14:textId="55A652C1" w:rsidR="0078371A" w:rsidRPr="009F454F" w:rsidRDefault="00CC3E75" w:rsidP="0078371A">
      <w:pPr>
        <w:autoSpaceDE w:val="0"/>
        <w:autoSpaceDN w:val="0"/>
        <w:spacing w:after="0" w:line="240" w:lineRule="auto"/>
        <w:rPr>
          <w:rFonts w:ascii="Times New Roman" w:eastAsia="Times New Roman" w:hAnsi="Times New Roman" w:cs="Times New Roman"/>
          <w:b/>
          <w:sz w:val="28"/>
          <w:szCs w:val="28"/>
          <w:lang w:eastAsia="ru-RU"/>
        </w:rPr>
      </w:pPr>
      <w:r w:rsidRPr="009F454F">
        <w:rPr>
          <w:rFonts w:ascii="Times New Roman" w:hAnsi="Times New Roman" w:cs="Times New Roman"/>
          <w:b/>
          <w:sz w:val="24"/>
          <w:szCs w:val="24"/>
        </w:rPr>
        <w:t xml:space="preserve">Эмитент - </w:t>
      </w:r>
      <w:r w:rsidR="0078371A" w:rsidRPr="009F454F">
        <w:rPr>
          <w:rFonts w:ascii="Times New Roman" w:hAnsi="Times New Roman" w:cs="Times New Roman"/>
          <w:sz w:val="24"/>
          <w:szCs w:val="24"/>
        </w:rPr>
        <w:t>Акционерное общество «Коммерческая недвижимость Финансово-промышленной корпорации «Гарант-Инвест».</w:t>
      </w:r>
    </w:p>
    <w:p w14:paraId="6FF68227" w14:textId="33C94A0D" w:rsidR="002A3C0E" w:rsidRPr="009F454F" w:rsidRDefault="002A3C0E" w:rsidP="00091A45">
      <w:pPr>
        <w:autoSpaceDE w:val="0"/>
        <w:autoSpaceDN w:val="0"/>
        <w:adjustRightInd w:val="0"/>
        <w:spacing w:before="60" w:after="60" w:line="360" w:lineRule="auto"/>
        <w:jc w:val="both"/>
        <w:rPr>
          <w:rFonts w:ascii="Times New Roman" w:hAnsi="Times New Roman" w:cs="Times New Roman"/>
          <w:sz w:val="24"/>
          <w:szCs w:val="24"/>
        </w:rPr>
      </w:pPr>
      <w:r w:rsidRPr="009F454F">
        <w:rPr>
          <w:rFonts w:ascii="Times New Roman" w:hAnsi="Times New Roman" w:cs="Times New Roman"/>
          <w:b/>
          <w:sz w:val="24"/>
          <w:szCs w:val="24"/>
        </w:rPr>
        <w:t>Программа</w:t>
      </w:r>
      <w:r w:rsidRPr="009F454F">
        <w:rPr>
          <w:rFonts w:ascii="Times New Roman" w:hAnsi="Times New Roman" w:cs="Times New Roman"/>
          <w:sz w:val="24"/>
          <w:szCs w:val="24"/>
        </w:rPr>
        <w:t xml:space="preserve"> - настоящая програ</w:t>
      </w:r>
      <w:r w:rsidR="0078371A" w:rsidRPr="009F454F">
        <w:rPr>
          <w:rFonts w:ascii="Times New Roman" w:hAnsi="Times New Roman" w:cs="Times New Roman"/>
          <w:sz w:val="24"/>
          <w:szCs w:val="24"/>
        </w:rPr>
        <w:t>мма биржевых облигаций серии 002</w:t>
      </w:r>
      <w:r w:rsidRPr="009F454F">
        <w:rPr>
          <w:rFonts w:ascii="Times New Roman" w:hAnsi="Times New Roman" w:cs="Times New Roman"/>
          <w:sz w:val="24"/>
          <w:szCs w:val="24"/>
        </w:rPr>
        <w:t>P.</w:t>
      </w:r>
    </w:p>
    <w:p w14:paraId="5EEBFA2B" w14:textId="77777777" w:rsidR="002A3C0E" w:rsidRPr="009F454F" w:rsidRDefault="002A3C0E" w:rsidP="00091A45">
      <w:pPr>
        <w:autoSpaceDE w:val="0"/>
        <w:autoSpaceDN w:val="0"/>
        <w:adjustRightInd w:val="0"/>
        <w:spacing w:before="60" w:after="60" w:line="360" w:lineRule="auto"/>
        <w:jc w:val="both"/>
        <w:rPr>
          <w:rFonts w:ascii="Times New Roman" w:hAnsi="Times New Roman" w:cs="Times New Roman"/>
          <w:sz w:val="24"/>
          <w:szCs w:val="24"/>
        </w:rPr>
      </w:pPr>
      <w:r w:rsidRPr="009F454F">
        <w:rPr>
          <w:rFonts w:ascii="Times New Roman" w:hAnsi="Times New Roman" w:cs="Times New Roman"/>
          <w:b/>
          <w:sz w:val="24"/>
          <w:szCs w:val="24"/>
        </w:rPr>
        <w:t>Выпуск</w:t>
      </w:r>
      <w:r w:rsidRPr="009F454F">
        <w:rPr>
          <w:rFonts w:ascii="Times New Roman" w:hAnsi="Times New Roman" w:cs="Times New Roman"/>
          <w:sz w:val="24"/>
          <w:szCs w:val="24"/>
        </w:rPr>
        <w:t xml:space="preserve"> – отдельный выпуск биржевых облигаций, размещаемых в рамках Программы.</w:t>
      </w:r>
    </w:p>
    <w:p w14:paraId="1DE921F5" w14:textId="6A9EB65A" w:rsidR="002A3C0E" w:rsidRPr="009F454F" w:rsidRDefault="002A3C0E" w:rsidP="00091A45">
      <w:pPr>
        <w:autoSpaceDE w:val="0"/>
        <w:autoSpaceDN w:val="0"/>
        <w:adjustRightInd w:val="0"/>
        <w:spacing w:before="60" w:after="60" w:line="360" w:lineRule="auto"/>
        <w:jc w:val="both"/>
        <w:rPr>
          <w:rFonts w:ascii="Times New Roman" w:hAnsi="Times New Roman" w:cs="Times New Roman"/>
          <w:sz w:val="24"/>
          <w:szCs w:val="24"/>
        </w:rPr>
      </w:pPr>
      <w:r w:rsidRPr="009F454F">
        <w:rPr>
          <w:rFonts w:ascii="Times New Roman" w:hAnsi="Times New Roman" w:cs="Times New Roman"/>
          <w:b/>
          <w:sz w:val="24"/>
          <w:szCs w:val="24"/>
        </w:rPr>
        <w:t>Решение о выпуске</w:t>
      </w:r>
      <w:r w:rsidRPr="009F454F">
        <w:rPr>
          <w:rFonts w:ascii="Times New Roman" w:hAnsi="Times New Roman" w:cs="Times New Roman"/>
          <w:sz w:val="24"/>
          <w:szCs w:val="24"/>
        </w:rPr>
        <w:t xml:space="preserve"> - решение о выпуске </w:t>
      </w:r>
      <w:r w:rsidR="005E3F84" w:rsidRPr="009F454F">
        <w:rPr>
          <w:rFonts w:ascii="Times New Roman" w:hAnsi="Times New Roman" w:cs="Times New Roman"/>
          <w:sz w:val="24"/>
          <w:szCs w:val="24"/>
        </w:rPr>
        <w:t>ценных бумаг</w:t>
      </w:r>
      <w:r w:rsidRPr="009F454F">
        <w:rPr>
          <w:rFonts w:ascii="Times New Roman" w:hAnsi="Times New Roman" w:cs="Times New Roman"/>
          <w:sz w:val="24"/>
          <w:szCs w:val="24"/>
        </w:rPr>
        <w:t>, закрепляющее совокупность имущественных и неимущественных прав в отношении конкретного выпуска биржевых облигаций, размещаемых в рамках Программы.</w:t>
      </w:r>
    </w:p>
    <w:p w14:paraId="13C881C8" w14:textId="65C694E7" w:rsidR="002A3C0E" w:rsidRPr="009F454F" w:rsidRDefault="002A3C0E" w:rsidP="00091A45">
      <w:pPr>
        <w:autoSpaceDE w:val="0"/>
        <w:autoSpaceDN w:val="0"/>
        <w:adjustRightInd w:val="0"/>
        <w:spacing w:before="60" w:after="60" w:line="360" w:lineRule="auto"/>
        <w:jc w:val="both"/>
        <w:rPr>
          <w:rFonts w:ascii="Times New Roman" w:hAnsi="Times New Roman" w:cs="Times New Roman"/>
          <w:sz w:val="24"/>
          <w:szCs w:val="24"/>
        </w:rPr>
      </w:pPr>
      <w:r w:rsidRPr="009F454F">
        <w:rPr>
          <w:rFonts w:ascii="Times New Roman" w:hAnsi="Times New Roman" w:cs="Times New Roman"/>
          <w:b/>
          <w:sz w:val="24"/>
          <w:szCs w:val="24"/>
        </w:rPr>
        <w:t>Условия размещения</w:t>
      </w:r>
      <w:r w:rsidRPr="009F454F">
        <w:rPr>
          <w:rFonts w:ascii="Times New Roman" w:hAnsi="Times New Roman" w:cs="Times New Roman"/>
          <w:sz w:val="24"/>
          <w:szCs w:val="24"/>
        </w:rPr>
        <w:t xml:space="preserve"> - документ, содержащий условия размещения конкретного выпуска биржевых облигаций в рамках Программы.</w:t>
      </w:r>
    </w:p>
    <w:p w14:paraId="0E279DF7" w14:textId="77777777" w:rsidR="002A3C0E" w:rsidRPr="009F454F" w:rsidRDefault="002A3C0E" w:rsidP="00091A45">
      <w:pPr>
        <w:autoSpaceDE w:val="0"/>
        <w:autoSpaceDN w:val="0"/>
        <w:adjustRightInd w:val="0"/>
        <w:spacing w:before="60" w:after="60" w:line="360" w:lineRule="auto"/>
        <w:jc w:val="both"/>
        <w:rPr>
          <w:rFonts w:ascii="Times New Roman" w:hAnsi="Times New Roman" w:cs="Times New Roman"/>
          <w:sz w:val="24"/>
          <w:szCs w:val="24"/>
        </w:rPr>
      </w:pPr>
      <w:r w:rsidRPr="009F454F">
        <w:rPr>
          <w:rFonts w:ascii="Times New Roman" w:hAnsi="Times New Roman" w:cs="Times New Roman"/>
          <w:b/>
          <w:sz w:val="24"/>
          <w:szCs w:val="24"/>
        </w:rPr>
        <w:t>Биржевые облигации (Биржевая облигация)</w:t>
      </w:r>
      <w:r w:rsidRPr="009F454F">
        <w:rPr>
          <w:rFonts w:ascii="Times New Roman" w:hAnsi="Times New Roman" w:cs="Times New Roman"/>
          <w:sz w:val="24"/>
          <w:szCs w:val="24"/>
        </w:rPr>
        <w:t xml:space="preserve"> - биржевые облигации (биржевая облигация), размещаемые в рамках Программы.</w:t>
      </w:r>
    </w:p>
    <w:p w14:paraId="20E3CB13" w14:textId="77777777" w:rsidR="002A3C0E" w:rsidRPr="009F454F" w:rsidRDefault="002A3C0E" w:rsidP="00091A45">
      <w:pPr>
        <w:autoSpaceDE w:val="0"/>
        <w:autoSpaceDN w:val="0"/>
        <w:adjustRightInd w:val="0"/>
        <w:spacing w:before="60" w:after="60" w:line="360" w:lineRule="auto"/>
        <w:jc w:val="both"/>
        <w:rPr>
          <w:rFonts w:ascii="Times New Roman" w:hAnsi="Times New Roman" w:cs="Times New Roman"/>
          <w:sz w:val="24"/>
          <w:szCs w:val="24"/>
        </w:rPr>
      </w:pPr>
      <w:r w:rsidRPr="009F454F">
        <w:rPr>
          <w:rFonts w:ascii="Times New Roman" w:hAnsi="Times New Roman" w:cs="Times New Roman"/>
          <w:b/>
          <w:sz w:val="24"/>
          <w:szCs w:val="24"/>
        </w:rPr>
        <w:t>Лента новостей</w:t>
      </w:r>
      <w:r w:rsidRPr="009F454F">
        <w:rPr>
          <w:rFonts w:ascii="Times New Roman" w:hAnsi="Times New Roman" w:cs="Times New Roman"/>
          <w:sz w:val="24"/>
          <w:szCs w:val="24"/>
        </w:rPr>
        <w:t xml:space="preserve"> - информационный ресурс, обновляемый в режиме реального времени и предоставляемый информационным агентством, аккредитованным Банком России на проведение действий по раскрытию информации о ценных бумагах и об иных финансовых инструментах.</w:t>
      </w:r>
    </w:p>
    <w:p w14:paraId="5DF2502C" w14:textId="266C788F" w:rsidR="002A3C0E" w:rsidRPr="009F454F" w:rsidRDefault="00362148" w:rsidP="00091A45">
      <w:pPr>
        <w:autoSpaceDE w:val="0"/>
        <w:autoSpaceDN w:val="0"/>
        <w:adjustRightInd w:val="0"/>
        <w:spacing w:before="60" w:after="60" w:line="360" w:lineRule="auto"/>
        <w:jc w:val="both"/>
        <w:rPr>
          <w:rFonts w:ascii="Times New Roman" w:hAnsi="Times New Roman" w:cs="Times New Roman"/>
          <w:sz w:val="24"/>
          <w:szCs w:val="24"/>
        </w:rPr>
      </w:pPr>
      <w:r w:rsidRPr="009F454F">
        <w:rPr>
          <w:rFonts w:ascii="Times New Roman" w:hAnsi="Times New Roman" w:cs="Times New Roman"/>
          <w:b/>
          <w:sz w:val="24"/>
          <w:szCs w:val="24"/>
        </w:rPr>
        <w:t>Страница в С</w:t>
      </w:r>
      <w:r w:rsidR="002A3C0E" w:rsidRPr="009F454F">
        <w:rPr>
          <w:rFonts w:ascii="Times New Roman" w:hAnsi="Times New Roman" w:cs="Times New Roman"/>
          <w:b/>
          <w:sz w:val="24"/>
          <w:szCs w:val="24"/>
        </w:rPr>
        <w:t>ети Интернет</w:t>
      </w:r>
      <w:r w:rsidR="002A3C0E" w:rsidRPr="009F454F">
        <w:rPr>
          <w:rFonts w:ascii="Times New Roman" w:hAnsi="Times New Roman" w:cs="Times New Roman"/>
          <w:sz w:val="24"/>
          <w:szCs w:val="24"/>
        </w:rPr>
        <w:t xml:space="preserve"> - страница в сети Интернет по адресу </w:t>
      </w:r>
      <w:hyperlink r:id="rId8" w:history="1">
        <w:r w:rsidR="00337F36" w:rsidRPr="009F454F">
          <w:rPr>
            <w:rStyle w:val="a5"/>
            <w:rFonts w:ascii="Times New Roman" w:hAnsi="Times New Roman" w:cs="Times New Roman"/>
            <w:sz w:val="24"/>
            <w:szCs w:val="24"/>
          </w:rPr>
          <w:t>http://e-disclosure.ru/portal/company.aspx?id=36762</w:t>
        </w:r>
      </w:hyperlink>
      <w:r w:rsidR="00337F36" w:rsidRPr="009F454F">
        <w:rPr>
          <w:rFonts w:ascii="Times New Roman" w:hAnsi="Times New Roman" w:cs="Times New Roman"/>
          <w:color w:val="333333"/>
          <w:sz w:val="24"/>
          <w:szCs w:val="24"/>
        </w:rPr>
        <w:t xml:space="preserve">, </w:t>
      </w:r>
      <w:r w:rsidR="002A3C0E" w:rsidRPr="009F454F">
        <w:rPr>
          <w:rFonts w:ascii="Times New Roman" w:hAnsi="Times New Roman" w:cs="Times New Roman"/>
          <w:sz w:val="24"/>
          <w:szCs w:val="24"/>
        </w:rPr>
        <w:t xml:space="preserve">предоставленная Эмитенту </w:t>
      </w:r>
      <w:r w:rsidR="005E3F84" w:rsidRPr="009F454F">
        <w:rPr>
          <w:rFonts w:ascii="Times New Roman" w:hAnsi="Times New Roman" w:cs="Times New Roman"/>
          <w:sz w:val="24"/>
          <w:szCs w:val="24"/>
        </w:rPr>
        <w:t xml:space="preserve">аккредитованным </w:t>
      </w:r>
      <w:r w:rsidR="002A3C0E" w:rsidRPr="009F454F">
        <w:rPr>
          <w:rFonts w:ascii="Times New Roman" w:hAnsi="Times New Roman" w:cs="Times New Roman"/>
          <w:sz w:val="24"/>
          <w:szCs w:val="24"/>
        </w:rPr>
        <w:t>информационным агентством.</w:t>
      </w:r>
    </w:p>
    <w:p w14:paraId="33FA91A2" w14:textId="77777777" w:rsidR="00DB5174" w:rsidRPr="009F454F" w:rsidRDefault="00DB5174" w:rsidP="00CC3E75">
      <w:pPr>
        <w:spacing w:after="0" w:line="360" w:lineRule="auto"/>
        <w:jc w:val="both"/>
        <w:rPr>
          <w:rFonts w:ascii="Times New Roman" w:hAnsi="Times New Roman" w:cs="Times New Roman"/>
          <w:sz w:val="24"/>
          <w:szCs w:val="24"/>
        </w:rPr>
      </w:pPr>
    </w:p>
    <w:p w14:paraId="2EB1D20A" w14:textId="77777777" w:rsidR="00A86100" w:rsidRPr="009F454F" w:rsidRDefault="00A86100" w:rsidP="00CC3E75">
      <w:pPr>
        <w:spacing w:after="0" w:line="360" w:lineRule="auto"/>
        <w:jc w:val="both"/>
        <w:rPr>
          <w:rFonts w:ascii="Times New Roman" w:hAnsi="Times New Roman" w:cs="Times New Roman"/>
          <w:b/>
          <w:sz w:val="24"/>
          <w:szCs w:val="24"/>
        </w:rPr>
      </w:pPr>
      <w:r w:rsidRPr="009F454F">
        <w:rPr>
          <w:rFonts w:ascii="Times New Roman" w:hAnsi="Times New Roman" w:cs="Times New Roman"/>
          <w:b/>
          <w:sz w:val="24"/>
          <w:szCs w:val="24"/>
        </w:rPr>
        <w:t xml:space="preserve">1. </w:t>
      </w:r>
      <w:r w:rsidR="00C274F0" w:rsidRPr="009F454F">
        <w:rPr>
          <w:rFonts w:ascii="Times New Roman" w:hAnsi="Times New Roman" w:cs="Times New Roman"/>
          <w:b/>
          <w:sz w:val="24"/>
          <w:szCs w:val="24"/>
        </w:rPr>
        <w:t>Вид, категория (тип), идентификационные признаки ценных бумаг</w:t>
      </w:r>
    </w:p>
    <w:p w14:paraId="76D38978" w14:textId="77777777" w:rsidR="00DB5174" w:rsidRPr="009F454F" w:rsidRDefault="00DB5174" w:rsidP="00A46FE9">
      <w:pPr>
        <w:pStyle w:val="ConsPlusNormal"/>
        <w:spacing w:before="60" w:after="60"/>
        <w:jc w:val="both"/>
        <w:rPr>
          <w:rFonts w:ascii="Times New Roman" w:hAnsi="Times New Roman" w:cs="Times New Roman"/>
          <w:sz w:val="24"/>
          <w:szCs w:val="24"/>
        </w:rPr>
      </w:pPr>
      <w:r w:rsidRPr="009F454F">
        <w:rPr>
          <w:rFonts w:ascii="Times New Roman" w:hAnsi="Times New Roman" w:cs="Times New Roman"/>
          <w:b/>
          <w:i/>
          <w:sz w:val="24"/>
          <w:szCs w:val="24"/>
        </w:rPr>
        <w:t>Вид ценных бумаг:</w:t>
      </w:r>
      <w:r w:rsidRPr="009F454F">
        <w:rPr>
          <w:rFonts w:ascii="Times New Roman" w:hAnsi="Times New Roman" w:cs="Times New Roman"/>
          <w:sz w:val="24"/>
          <w:szCs w:val="24"/>
        </w:rPr>
        <w:t xml:space="preserve"> </w:t>
      </w:r>
      <w:r w:rsidR="00A46FE9" w:rsidRPr="009F454F">
        <w:rPr>
          <w:rFonts w:ascii="Times New Roman" w:hAnsi="Times New Roman" w:cs="Times New Roman"/>
          <w:sz w:val="24"/>
          <w:szCs w:val="24"/>
        </w:rPr>
        <w:t>о</w:t>
      </w:r>
      <w:r w:rsidRPr="009F454F">
        <w:rPr>
          <w:rFonts w:ascii="Times New Roman" w:hAnsi="Times New Roman" w:cs="Times New Roman"/>
          <w:sz w:val="24"/>
          <w:szCs w:val="24"/>
        </w:rPr>
        <w:t>блигации</w:t>
      </w:r>
      <w:r w:rsidR="00834324" w:rsidRPr="009F454F">
        <w:rPr>
          <w:rFonts w:ascii="Times New Roman" w:hAnsi="Times New Roman" w:cs="Times New Roman"/>
          <w:sz w:val="24"/>
          <w:szCs w:val="24"/>
        </w:rPr>
        <w:t>.</w:t>
      </w:r>
      <w:r w:rsidRPr="009F454F">
        <w:rPr>
          <w:rFonts w:ascii="Times New Roman" w:hAnsi="Times New Roman" w:cs="Times New Roman"/>
          <w:sz w:val="24"/>
          <w:szCs w:val="24"/>
        </w:rPr>
        <w:t xml:space="preserve"> </w:t>
      </w:r>
    </w:p>
    <w:p w14:paraId="2C4DB782" w14:textId="3401890E" w:rsidR="00DB5174" w:rsidRPr="009F454F" w:rsidRDefault="00DB5174" w:rsidP="00DB5174">
      <w:pPr>
        <w:spacing w:after="0" w:line="360" w:lineRule="auto"/>
        <w:jc w:val="both"/>
        <w:rPr>
          <w:rFonts w:ascii="Times New Roman" w:hAnsi="Times New Roman" w:cs="Times New Roman"/>
          <w:sz w:val="24"/>
          <w:szCs w:val="24"/>
        </w:rPr>
      </w:pPr>
      <w:r w:rsidRPr="009F454F">
        <w:rPr>
          <w:rFonts w:ascii="Times New Roman" w:hAnsi="Times New Roman" w:cs="Times New Roman"/>
          <w:b/>
          <w:i/>
          <w:sz w:val="24"/>
          <w:szCs w:val="24"/>
        </w:rPr>
        <w:t xml:space="preserve">Иные идентификационные признаки облигаций, размещаемых в рамках программы облигаций: </w:t>
      </w:r>
      <w:r w:rsidR="00A46FE9" w:rsidRPr="009F454F">
        <w:rPr>
          <w:rFonts w:ascii="Times New Roman" w:hAnsi="Times New Roman" w:cs="Times New Roman"/>
          <w:sz w:val="24"/>
          <w:szCs w:val="24"/>
        </w:rPr>
        <w:t>б</w:t>
      </w:r>
      <w:r w:rsidRPr="009F454F">
        <w:rPr>
          <w:rFonts w:ascii="Times New Roman" w:hAnsi="Times New Roman" w:cs="Times New Roman"/>
          <w:sz w:val="24"/>
          <w:szCs w:val="24"/>
        </w:rPr>
        <w:t xml:space="preserve">иржевые облигации процентные </w:t>
      </w:r>
      <w:r w:rsidR="00B1644A" w:rsidRPr="009F454F">
        <w:rPr>
          <w:rFonts w:ascii="Times New Roman" w:hAnsi="Times New Roman" w:cs="Times New Roman"/>
          <w:sz w:val="24"/>
          <w:szCs w:val="24"/>
        </w:rPr>
        <w:t xml:space="preserve">и/или дисконтные </w:t>
      </w:r>
      <w:r w:rsidRPr="009F454F">
        <w:rPr>
          <w:rFonts w:ascii="Times New Roman" w:hAnsi="Times New Roman" w:cs="Times New Roman"/>
          <w:sz w:val="24"/>
          <w:szCs w:val="24"/>
        </w:rPr>
        <w:t xml:space="preserve">неконвертируемые </w:t>
      </w:r>
      <w:r w:rsidR="00A46FE9" w:rsidRPr="009F454F">
        <w:rPr>
          <w:rFonts w:ascii="Times New Roman" w:hAnsi="Times New Roman" w:cs="Times New Roman"/>
          <w:sz w:val="24"/>
          <w:szCs w:val="24"/>
        </w:rPr>
        <w:t>без</w:t>
      </w:r>
      <w:r w:rsidRPr="009F454F">
        <w:rPr>
          <w:rFonts w:ascii="Times New Roman" w:hAnsi="Times New Roman" w:cs="Times New Roman"/>
          <w:sz w:val="24"/>
          <w:szCs w:val="24"/>
        </w:rPr>
        <w:t xml:space="preserve">документарные с централизованным </w:t>
      </w:r>
      <w:r w:rsidR="00A46FE9" w:rsidRPr="009F454F">
        <w:rPr>
          <w:rFonts w:ascii="Times New Roman" w:hAnsi="Times New Roman" w:cs="Times New Roman"/>
          <w:sz w:val="24"/>
          <w:szCs w:val="24"/>
        </w:rPr>
        <w:t>учетом прав</w:t>
      </w:r>
      <w:r w:rsidR="005E3F84" w:rsidRPr="009F454F">
        <w:rPr>
          <w:rFonts w:ascii="Times New Roman" w:hAnsi="Times New Roman" w:cs="Times New Roman"/>
          <w:sz w:val="24"/>
          <w:szCs w:val="24"/>
        </w:rPr>
        <w:t>, размещаемые в рамках Программы</w:t>
      </w:r>
      <w:r w:rsidR="00834324" w:rsidRPr="009F454F">
        <w:rPr>
          <w:rFonts w:ascii="Times New Roman" w:hAnsi="Times New Roman" w:cs="Times New Roman"/>
          <w:sz w:val="24"/>
          <w:szCs w:val="24"/>
        </w:rPr>
        <w:t>.</w:t>
      </w:r>
    </w:p>
    <w:p w14:paraId="3C85B3E5" w14:textId="7B8D6920" w:rsidR="00DB5174" w:rsidRPr="009F454F" w:rsidRDefault="00A46FE9" w:rsidP="00DB5174">
      <w:pPr>
        <w:spacing w:after="0" w:line="360" w:lineRule="auto"/>
        <w:jc w:val="both"/>
        <w:rPr>
          <w:rFonts w:ascii="Times New Roman" w:hAnsi="Times New Roman" w:cs="Times New Roman"/>
          <w:sz w:val="24"/>
          <w:szCs w:val="24"/>
          <w:u w:val="single"/>
        </w:rPr>
      </w:pPr>
      <w:r w:rsidRPr="009F454F">
        <w:rPr>
          <w:rFonts w:ascii="Times New Roman" w:hAnsi="Times New Roman" w:cs="Times New Roman"/>
          <w:sz w:val="24"/>
          <w:szCs w:val="24"/>
          <w:u w:val="single"/>
        </w:rPr>
        <w:t xml:space="preserve">Серия </w:t>
      </w:r>
      <w:r w:rsidR="005E3F84" w:rsidRPr="009F454F">
        <w:rPr>
          <w:rFonts w:ascii="Times New Roman" w:hAnsi="Times New Roman" w:cs="Times New Roman"/>
          <w:sz w:val="24"/>
          <w:szCs w:val="24"/>
          <w:u w:val="single"/>
        </w:rPr>
        <w:t>Б</w:t>
      </w:r>
      <w:r w:rsidRPr="009F454F">
        <w:rPr>
          <w:rFonts w:ascii="Times New Roman" w:hAnsi="Times New Roman" w:cs="Times New Roman"/>
          <w:sz w:val="24"/>
          <w:szCs w:val="24"/>
          <w:u w:val="single"/>
        </w:rPr>
        <w:t>иржевых облигаций не определяется Программой, а будет установлена Решением о выпуске.</w:t>
      </w:r>
    </w:p>
    <w:p w14:paraId="561AD246" w14:textId="11FDF92D" w:rsidR="002114AE" w:rsidRPr="009F454F" w:rsidRDefault="002114AE" w:rsidP="002114AE">
      <w:pPr>
        <w:spacing w:after="0" w:line="360" w:lineRule="auto"/>
        <w:jc w:val="both"/>
        <w:rPr>
          <w:rFonts w:ascii="Times New Roman" w:hAnsi="Times New Roman" w:cs="Times New Roman"/>
          <w:sz w:val="24"/>
          <w:szCs w:val="24"/>
          <w:u w:val="single"/>
        </w:rPr>
      </w:pPr>
      <w:r w:rsidRPr="009F454F">
        <w:rPr>
          <w:rFonts w:ascii="Times New Roman" w:hAnsi="Times New Roman" w:cs="Times New Roman"/>
          <w:sz w:val="24"/>
          <w:szCs w:val="24"/>
          <w:u w:val="single"/>
        </w:rPr>
        <w:t>Биржевые облигации, размещаемые в рамках Программы, могут являться «зелеными облигациями»</w:t>
      </w:r>
      <w:r w:rsidR="003D55E9" w:rsidRPr="009F454F">
        <w:rPr>
          <w:rFonts w:ascii="Times New Roman" w:hAnsi="Times New Roman" w:cs="Times New Roman"/>
          <w:sz w:val="24"/>
          <w:szCs w:val="24"/>
          <w:u w:val="single"/>
        </w:rPr>
        <w:t>, соответствующий идентификационный признак будет установлен в Решении о выпуске.</w:t>
      </w:r>
    </w:p>
    <w:p w14:paraId="70531E79" w14:textId="77777777" w:rsidR="00241521" w:rsidRPr="009F454F" w:rsidRDefault="00241521" w:rsidP="00241521">
      <w:pPr>
        <w:pStyle w:val="ConsPlusNormal"/>
        <w:spacing w:before="60" w:after="60"/>
        <w:jc w:val="both"/>
        <w:rPr>
          <w:rFonts w:ascii="Times New Roman" w:hAnsi="Times New Roman" w:cs="Times New Roman"/>
          <w:b/>
          <w:sz w:val="24"/>
          <w:szCs w:val="24"/>
        </w:rPr>
      </w:pPr>
    </w:p>
    <w:p w14:paraId="3FC4F055" w14:textId="77777777" w:rsidR="00A86100" w:rsidRPr="009F454F" w:rsidRDefault="00241521" w:rsidP="00CC3E75">
      <w:pPr>
        <w:spacing w:after="0" w:line="360" w:lineRule="auto"/>
        <w:jc w:val="both"/>
        <w:rPr>
          <w:rFonts w:ascii="Times New Roman" w:hAnsi="Times New Roman" w:cs="Times New Roman"/>
          <w:b/>
          <w:sz w:val="24"/>
          <w:szCs w:val="24"/>
        </w:rPr>
      </w:pPr>
      <w:r w:rsidRPr="009F454F">
        <w:rPr>
          <w:rFonts w:ascii="Times New Roman" w:hAnsi="Times New Roman" w:cs="Times New Roman"/>
          <w:b/>
          <w:sz w:val="24"/>
          <w:szCs w:val="24"/>
        </w:rPr>
        <w:t xml:space="preserve">2. </w:t>
      </w:r>
      <w:r w:rsidR="00B233A6" w:rsidRPr="009F454F">
        <w:rPr>
          <w:rFonts w:ascii="Times New Roman" w:hAnsi="Times New Roman" w:cs="Times New Roman"/>
          <w:b/>
          <w:sz w:val="24"/>
          <w:szCs w:val="24"/>
        </w:rPr>
        <w:t>Сумма номинальных стоимостей размещаемых облигаций</w:t>
      </w:r>
    </w:p>
    <w:p w14:paraId="6080C7EC" w14:textId="3B9495CA" w:rsidR="000A4E5D" w:rsidRPr="009F454F" w:rsidRDefault="000A4E5D" w:rsidP="006B1217">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Общая (м</w:t>
      </w:r>
      <w:r w:rsidR="00B233A6" w:rsidRPr="009F454F">
        <w:rPr>
          <w:rFonts w:ascii="Times New Roman" w:hAnsi="Times New Roman" w:cs="Times New Roman"/>
          <w:sz w:val="24"/>
          <w:szCs w:val="24"/>
        </w:rPr>
        <w:t>аксимальная</w:t>
      </w:r>
      <w:r w:rsidRPr="009F454F">
        <w:rPr>
          <w:rFonts w:ascii="Times New Roman" w:hAnsi="Times New Roman" w:cs="Times New Roman"/>
          <w:sz w:val="24"/>
          <w:szCs w:val="24"/>
        </w:rPr>
        <w:t>)</w:t>
      </w:r>
      <w:r w:rsidR="00B233A6" w:rsidRPr="009F454F">
        <w:rPr>
          <w:rFonts w:ascii="Times New Roman" w:hAnsi="Times New Roman" w:cs="Times New Roman"/>
          <w:sz w:val="24"/>
          <w:szCs w:val="24"/>
        </w:rPr>
        <w:t xml:space="preserve"> сумма номинальных стоимостей </w:t>
      </w:r>
      <w:r w:rsidR="008D127B" w:rsidRPr="009F454F">
        <w:rPr>
          <w:rFonts w:ascii="Times New Roman" w:hAnsi="Times New Roman" w:cs="Times New Roman"/>
          <w:sz w:val="24"/>
          <w:szCs w:val="24"/>
        </w:rPr>
        <w:t xml:space="preserve">всех </w:t>
      </w:r>
      <w:r w:rsidR="000A3993" w:rsidRPr="009F454F">
        <w:rPr>
          <w:rFonts w:ascii="Times New Roman" w:hAnsi="Times New Roman" w:cs="Times New Roman"/>
          <w:sz w:val="24"/>
          <w:szCs w:val="24"/>
        </w:rPr>
        <w:t>В</w:t>
      </w:r>
      <w:r w:rsidR="008D127B" w:rsidRPr="009F454F">
        <w:rPr>
          <w:rFonts w:ascii="Times New Roman" w:hAnsi="Times New Roman" w:cs="Times New Roman"/>
          <w:sz w:val="24"/>
          <w:szCs w:val="24"/>
        </w:rPr>
        <w:t>ыпусков Биржевых облигаций, размещаемых</w:t>
      </w:r>
      <w:r w:rsidR="00B233A6" w:rsidRPr="009F454F">
        <w:rPr>
          <w:rFonts w:ascii="Times New Roman" w:hAnsi="Times New Roman" w:cs="Times New Roman"/>
          <w:sz w:val="24"/>
          <w:szCs w:val="24"/>
        </w:rPr>
        <w:t xml:space="preserve"> в рамках </w:t>
      </w:r>
      <w:r w:rsidR="008D127B" w:rsidRPr="009F454F">
        <w:rPr>
          <w:rFonts w:ascii="Times New Roman" w:hAnsi="Times New Roman" w:cs="Times New Roman"/>
          <w:sz w:val="24"/>
          <w:szCs w:val="24"/>
        </w:rPr>
        <w:t>П</w:t>
      </w:r>
      <w:r w:rsidR="00B233A6" w:rsidRPr="009F454F">
        <w:rPr>
          <w:rFonts w:ascii="Times New Roman" w:hAnsi="Times New Roman" w:cs="Times New Roman"/>
          <w:sz w:val="24"/>
          <w:szCs w:val="24"/>
        </w:rPr>
        <w:t xml:space="preserve">рограммы, составляет </w:t>
      </w:r>
      <w:r w:rsidR="00B45710" w:rsidRPr="009F454F">
        <w:rPr>
          <w:rFonts w:ascii="Times New Roman" w:hAnsi="Times New Roman" w:cs="Times New Roman"/>
          <w:sz w:val="24"/>
          <w:szCs w:val="24"/>
        </w:rPr>
        <w:t>15</w:t>
      </w:r>
      <w:r w:rsidR="00B233A6" w:rsidRPr="009F454F">
        <w:rPr>
          <w:rFonts w:ascii="Times New Roman" w:hAnsi="Times New Roman" w:cs="Times New Roman"/>
          <w:sz w:val="24"/>
          <w:szCs w:val="24"/>
        </w:rPr>
        <w:t xml:space="preserve"> 000 000 000 (Пятнадцать миллиардов) </w:t>
      </w:r>
      <w:r w:rsidR="00B233A6" w:rsidRPr="009F454F">
        <w:rPr>
          <w:rFonts w:ascii="Times New Roman" w:hAnsi="Times New Roman" w:cs="Times New Roman"/>
          <w:sz w:val="24"/>
          <w:szCs w:val="24"/>
        </w:rPr>
        <w:lastRenderedPageBreak/>
        <w:t xml:space="preserve">российских рублей </w:t>
      </w:r>
      <w:r w:rsidR="00337F36" w:rsidRPr="009F454F">
        <w:rPr>
          <w:rFonts w:ascii="Times New Roman" w:hAnsi="Times New Roman" w:cs="Times New Roman"/>
          <w:sz w:val="24"/>
          <w:szCs w:val="24"/>
        </w:rPr>
        <w:t xml:space="preserve">включительно </w:t>
      </w:r>
      <w:r w:rsidR="00B233A6" w:rsidRPr="009F454F">
        <w:rPr>
          <w:rFonts w:ascii="Times New Roman" w:hAnsi="Times New Roman" w:cs="Times New Roman"/>
          <w:sz w:val="24"/>
          <w:szCs w:val="24"/>
        </w:rPr>
        <w:t xml:space="preserve">или эквивалент этой суммы в иностранной валюте, рассчитываемый по курсу Банка России на дату подписания уполномоченным лицом Эмитента </w:t>
      </w:r>
      <w:r w:rsidR="00B50BA2" w:rsidRPr="009F454F">
        <w:rPr>
          <w:rFonts w:ascii="Times New Roman" w:hAnsi="Times New Roman" w:cs="Times New Roman"/>
          <w:sz w:val="24"/>
          <w:szCs w:val="24"/>
        </w:rPr>
        <w:t>Решения о выпуске</w:t>
      </w:r>
      <w:r w:rsidR="00B233A6" w:rsidRPr="009F454F">
        <w:rPr>
          <w:rFonts w:ascii="Times New Roman" w:hAnsi="Times New Roman" w:cs="Times New Roman"/>
          <w:sz w:val="24"/>
          <w:szCs w:val="24"/>
        </w:rPr>
        <w:t>.</w:t>
      </w:r>
    </w:p>
    <w:p w14:paraId="0144C7C5" w14:textId="00B951B9" w:rsidR="00B233A6" w:rsidRPr="009F454F" w:rsidRDefault="00B233A6" w:rsidP="006B1217">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Индексация номинальной стоимости Биржевых облигаций не предусмотрена.</w:t>
      </w:r>
    </w:p>
    <w:p w14:paraId="46B090B4" w14:textId="77777777" w:rsidR="00B1644A" w:rsidRPr="009F454F" w:rsidRDefault="00B1644A" w:rsidP="00CC3E75">
      <w:pPr>
        <w:spacing w:after="0" w:line="360" w:lineRule="auto"/>
        <w:jc w:val="both"/>
        <w:rPr>
          <w:rFonts w:ascii="Times New Roman" w:hAnsi="Times New Roman" w:cs="Times New Roman"/>
          <w:sz w:val="24"/>
          <w:szCs w:val="24"/>
        </w:rPr>
      </w:pPr>
    </w:p>
    <w:p w14:paraId="7EAC35CF" w14:textId="77777777" w:rsidR="00272E12" w:rsidRPr="009F454F" w:rsidRDefault="00272E12" w:rsidP="00272E12">
      <w:pPr>
        <w:spacing w:after="0" w:line="360" w:lineRule="auto"/>
        <w:jc w:val="both"/>
        <w:rPr>
          <w:rFonts w:ascii="Times New Roman" w:hAnsi="Times New Roman" w:cs="Times New Roman"/>
          <w:b/>
          <w:sz w:val="24"/>
          <w:szCs w:val="24"/>
        </w:rPr>
      </w:pPr>
      <w:r w:rsidRPr="009F454F">
        <w:rPr>
          <w:rFonts w:ascii="Times New Roman" w:hAnsi="Times New Roman" w:cs="Times New Roman"/>
          <w:b/>
          <w:sz w:val="24"/>
          <w:szCs w:val="24"/>
        </w:rPr>
        <w:t>3</w:t>
      </w:r>
      <w:r w:rsidR="00A86100" w:rsidRPr="009F454F">
        <w:rPr>
          <w:rFonts w:ascii="Times New Roman" w:hAnsi="Times New Roman" w:cs="Times New Roman"/>
          <w:b/>
          <w:sz w:val="24"/>
          <w:szCs w:val="24"/>
        </w:rPr>
        <w:t xml:space="preserve">. </w:t>
      </w:r>
      <w:r w:rsidRPr="009F454F">
        <w:rPr>
          <w:rFonts w:ascii="Times New Roman" w:hAnsi="Times New Roman" w:cs="Times New Roman"/>
          <w:b/>
          <w:sz w:val="24"/>
          <w:szCs w:val="24"/>
        </w:rPr>
        <w:t>Срок действия программы облигаций</w:t>
      </w:r>
    </w:p>
    <w:p w14:paraId="2F994B7F" w14:textId="77777777" w:rsidR="00A86100" w:rsidRPr="009F454F" w:rsidRDefault="00362148" w:rsidP="00272E12">
      <w:pPr>
        <w:spacing w:after="0" w:line="360" w:lineRule="auto"/>
        <w:jc w:val="both"/>
        <w:rPr>
          <w:rFonts w:ascii="Times New Roman" w:hAnsi="Times New Roman" w:cs="Times New Roman"/>
          <w:b/>
          <w:sz w:val="24"/>
          <w:szCs w:val="24"/>
        </w:rPr>
      </w:pPr>
      <w:r w:rsidRPr="009F454F">
        <w:rPr>
          <w:rFonts w:ascii="Times New Roman" w:hAnsi="Times New Roman" w:cs="Times New Roman"/>
          <w:sz w:val="24"/>
          <w:szCs w:val="24"/>
        </w:rPr>
        <w:t>Б</w:t>
      </w:r>
      <w:r w:rsidR="00272E12" w:rsidRPr="009F454F">
        <w:rPr>
          <w:rFonts w:ascii="Times New Roman" w:hAnsi="Times New Roman" w:cs="Times New Roman"/>
          <w:sz w:val="24"/>
          <w:szCs w:val="24"/>
        </w:rPr>
        <w:t>ез ограничения срока действия.</w:t>
      </w:r>
    </w:p>
    <w:p w14:paraId="26F2265F" w14:textId="77777777" w:rsidR="00272E12" w:rsidRPr="009F454F" w:rsidRDefault="00272E12" w:rsidP="00272E12">
      <w:pPr>
        <w:spacing w:after="0" w:line="360" w:lineRule="auto"/>
        <w:jc w:val="both"/>
        <w:rPr>
          <w:rFonts w:ascii="Times New Roman" w:hAnsi="Times New Roman" w:cs="Times New Roman"/>
          <w:sz w:val="24"/>
          <w:szCs w:val="24"/>
        </w:rPr>
      </w:pPr>
    </w:p>
    <w:p w14:paraId="32B6DF2F" w14:textId="77777777" w:rsidR="00272E12" w:rsidRPr="009F454F" w:rsidRDefault="00272E12" w:rsidP="00272E12">
      <w:pPr>
        <w:spacing w:after="0" w:line="360" w:lineRule="auto"/>
        <w:jc w:val="both"/>
        <w:rPr>
          <w:rFonts w:ascii="Times New Roman" w:hAnsi="Times New Roman" w:cs="Times New Roman"/>
          <w:b/>
          <w:sz w:val="24"/>
          <w:szCs w:val="24"/>
        </w:rPr>
      </w:pPr>
      <w:r w:rsidRPr="009F454F">
        <w:rPr>
          <w:rFonts w:ascii="Times New Roman" w:hAnsi="Times New Roman" w:cs="Times New Roman"/>
          <w:b/>
          <w:sz w:val="24"/>
          <w:szCs w:val="24"/>
        </w:rPr>
        <w:t>4. Максимальный срок погашения облигаций</w:t>
      </w:r>
    </w:p>
    <w:p w14:paraId="2C9CCB4B" w14:textId="7CF0C8F2" w:rsidR="00272E12" w:rsidRPr="009F454F" w:rsidRDefault="00272E12" w:rsidP="00CC3E75">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 xml:space="preserve">Максимальный срок погашения </w:t>
      </w:r>
      <w:r w:rsidR="00DD06EF" w:rsidRPr="009F454F">
        <w:rPr>
          <w:rFonts w:ascii="Times New Roman" w:hAnsi="Times New Roman" w:cs="Times New Roman"/>
          <w:sz w:val="24"/>
          <w:szCs w:val="24"/>
        </w:rPr>
        <w:t>Б</w:t>
      </w:r>
      <w:r w:rsidRPr="009F454F">
        <w:rPr>
          <w:rFonts w:ascii="Times New Roman" w:hAnsi="Times New Roman" w:cs="Times New Roman"/>
          <w:sz w:val="24"/>
          <w:szCs w:val="24"/>
        </w:rPr>
        <w:t xml:space="preserve">иржевых облигаций, </w:t>
      </w:r>
      <w:r w:rsidR="00DD06EF" w:rsidRPr="009F454F">
        <w:rPr>
          <w:rFonts w:ascii="Times New Roman" w:hAnsi="Times New Roman" w:cs="Times New Roman"/>
          <w:sz w:val="24"/>
          <w:szCs w:val="24"/>
        </w:rPr>
        <w:t>размещаемых</w:t>
      </w:r>
      <w:r w:rsidRPr="009F454F">
        <w:rPr>
          <w:rFonts w:ascii="Times New Roman" w:hAnsi="Times New Roman" w:cs="Times New Roman"/>
          <w:sz w:val="24"/>
          <w:szCs w:val="24"/>
        </w:rPr>
        <w:t xml:space="preserve"> в рамках </w:t>
      </w:r>
      <w:r w:rsidR="00DD06EF" w:rsidRPr="009F454F">
        <w:rPr>
          <w:rFonts w:ascii="Times New Roman" w:hAnsi="Times New Roman" w:cs="Times New Roman"/>
          <w:sz w:val="24"/>
          <w:szCs w:val="24"/>
        </w:rPr>
        <w:t>П</w:t>
      </w:r>
      <w:r w:rsidR="00B45710" w:rsidRPr="009F454F">
        <w:rPr>
          <w:rFonts w:ascii="Times New Roman" w:hAnsi="Times New Roman" w:cs="Times New Roman"/>
          <w:sz w:val="24"/>
          <w:szCs w:val="24"/>
        </w:rPr>
        <w:t>рограммы, составляет 24 388</w:t>
      </w:r>
      <w:r w:rsidRPr="009F454F">
        <w:rPr>
          <w:rFonts w:ascii="Times New Roman" w:hAnsi="Times New Roman" w:cs="Times New Roman"/>
          <w:sz w:val="24"/>
          <w:szCs w:val="24"/>
        </w:rPr>
        <w:t xml:space="preserve"> </w:t>
      </w:r>
      <w:r w:rsidR="00B45710" w:rsidRPr="009F454F">
        <w:rPr>
          <w:rFonts w:ascii="Times New Roman" w:hAnsi="Times New Roman" w:cs="Times New Roman"/>
          <w:sz w:val="24"/>
          <w:szCs w:val="24"/>
        </w:rPr>
        <w:t>(Двадцать четыре тысячи триста восемьдесят восемь</w:t>
      </w:r>
      <w:r w:rsidRPr="009F454F">
        <w:rPr>
          <w:rFonts w:ascii="Times New Roman" w:hAnsi="Times New Roman" w:cs="Times New Roman"/>
          <w:sz w:val="24"/>
          <w:szCs w:val="24"/>
        </w:rPr>
        <w:t xml:space="preserve">) дней с даты начала размещения </w:t>
      </w:r>
      <w:r w:rsidR="00DD06EF" w:rsidRPr="009F454F">
        <w:rPr>
          <w:rFonts w:ascii="Times New Roman" w:hAnsi="Times New Roman" w:cs="Times New Roman"/>
          <w:sz w:val="24"/>
          <w:szCs w:val="24"/>
        </w:rPr>
        <w:t>В</w:t>
      </w:r>
      <w:r w:rsidRPr="009F454F">
        <w:rPr>
          <w:rFonts w:ascii="Times New Roman" w:hAnsi="Times New Roman" w:cs="Times New Roman"/>
          <w:sz w:val="24"/>
          <w:szCs w:val="24"/>
        </w:rPr>
        <w:t xml:space="preserve">ыпуска </w:t>
      </w:r>
      <w:r w:rsidR="00DD06EF" w:rsidRPr="009F454F">
        <w:rPr>
          <w:rFonts w:ascii="Times New Roman" w:hAnsi="Times New Roman" w:cs="Times New Roman"/>
          <w:sz w:val="24"/>
          <w:szCs w:val="24"/>
        </w:rPr>
        <w:t>Б</w:t>
      </w:r>
      <w:r w:rsidRPr="009F454F">
        <w:rPr>
          <w:rFonts w:ascii="Times New Roman" w:hAnsi="Times New Roman" w:cs="Times New Roman"/>
          <w:sz w:val="24"/>
          <w:szCs w:val="24"/>
        </w:rPr>
        <w:t xml:space="preserve">иржевых облигаций в рамках </w:t>
      </w:r>
      <w:r w:rsidR="00DD06EF" w:rsidRPr="009F454F">
        <w:rPr>
          <w:rFonts w:ascii="Times New Roman" w:hAnsi="Times New Roman" w:cs="Times New Roman"/>
          <w:sz w:val="24"/>
          <w:szCs w:val="24"/>
        </w:rPr>
        <w:t>П</w:t>
      </w:r>
      <w:r w:rsidRPr="009F454F">
        <w:rPr>
          <w:rFonts w:ascii="Times New Roman" w:hAnsi="Times New Roman" w:cs="Times New Roman"/>
          <w:sz w:val="24"/>
          <w:szCs w:val="24"/>
        </w:rPr>
        <w:t>рограммы.</w:t>
      </w:r>
    </w:p>
    <w:p w14:paraId="0F83F6FD" w14:textId="3CEDD7B1" w:rsidR="0092096C" w:rsidRPr="009F454F" w:rsidRDefault="0092096C" w:rsidP="0092096C">
      <w:pPr>
        <w:spacing w:after="0" w:line="360" w:lineRule="auto"/>
        <w:jc w:val="both"/>
        <w:rPr>
          <w:rFonts w:ascii="Times New Roman" w:hAnsi="Times New Roman" w:cs="Times New Roman"/>
          <w:sz w:val="24"/>
          <w:szCs w:val="24"/>
          <w:u w:val="single"/>
        </w:rPr>
      </w:pPr>
      <w:r w:rsidRPr="009F454F">
        <w:rPr>
          <w:rFonts w:ascii="Times New Roman" w:hAnsi="Times New Roman" w:cs="Times New Roman"/>
          <w:sz w:val="24"/>
          <w:szCs w:val="24"/>
          <w:u w:val="single"/>
        </w:rPr>
        <w:t>Срок погашения отдельного Выпуска Биржевых облигаций не определяется Программой, а будет установлен Решением о выпуске.</w:t>
      </w:r>
    </w:p>
    <w:p w14:paraId="5023F7A6" w14:textId="77777777" w:rsidR="00AF07F1" w:rsidRPr="009F454F" w:rsidRDefault="00AF07F1" w:rsidP="00CC3E75">
      <w:pPr>
        <w:spacing w:after="0" w:line="360" w:lineRule="auto"/>
        <w:jc w:val="both"/>
        <w:rPr>
          <w:rFonts w:ascii="Times New Roman" w:hAnsi="Times New Roman" w:cs="Times New Roman"/>
          <w:b/>
          <w:sz w:val="24"/>
          <w:szCs w:val="24"/>
        </w:rPr>
      </w:pPr>
    </w:p>
    <w:p w14:paraId="40C2635E" w14:textId="77777777" w:rsidR="00A86100" w:rsidRPr="009F454F" w:rsidRDefault="00272E12" w:rsidP="00CC3E75">
      <w:pPr>
        <w:spacing w:after="0" w:line="360" w:lineRule="auto"/>
        <w:jc w:val="both"/>
        <w:rPr>
          <w:rFonts w:ascii="Times New Roman" w:hAnsi="Times New Roman" w:cs="Times New Roman"/>
          <w:b/>
          <w:sz w:val="24"/>
          <w:szCs w:val="24"/>
        </w:rPr>
      </w:pPr>
      <w:r w:rsidRPr="009F454F">
        <w:rPr>
          <w:rFonts w:ascii="Times New Roman" w:hAnsi="Times New Roman" w:cs="Times New Roman"/>
          <w:b/>
          <w:sz w:val="24"/>
          <w:szCs w:val="24"/>
        </w:rPr>
        <w:t>5</w:t>
      </w:r>
      <w:r w:rsidR="00A86100" w:rsidRPr="009F454F">
        <w:rPr>
          <w:rFonts w:ascii="Times New Roman" w:hAnsi="Times New Roman" w:cs="Times New Roman"/>
          <w:b/>
          <w:sz w:val="24"/>
          <w:szCs w:val="24"/>
        </w:rPr>
        <w:t xml:space="preserve">. </w:t>
      </w:r>
      <w:r w:rsidRPr="009F454F">
        <w:rPr>
          <w:rFonts w:ascii="Times New Roman" w:hAnsi="Times New Roman" w:cs="Times New Roman"/>
          <w:b/>
          <w:sz w:val="24"/>
          <w:szCs w:val="24"/>
        </w:rPr>
        <w:t>Права владельцев облигаций, которые могут быть размещены в рамках программы облигации</w:t>
      </w:r>
    </w:p>
    <w:p w14:paraId="43EC476F" w14:textId="24D0D561" w:rsidR="007D737A" w:rsidRPr="009F454F" w:rsidRDefault="007D737A" w:rsidP="007D737A">
      <w:pPr>
        <w:spacing w:after="0" w:line="360" w:lineRule="auto"/>
        <w:jc w:val="both"/>
        <w:rPr>
          <w:rFonts w:ascii="Times New Roman" w:hAnsi="Times New Roman" w:cs="Times New Roman"/>
          <w:b/>
          <w:sz w:val="24"/>
          <w:szCs w:val="24"/>
        </w:rPr>
      </w:pPr>
      <w:r w:rsidRPr="009F454F">
        <w:rPr>
          <w:rFonts w:ascii="Times New Roman" w:hAnsi="Times New Roman" w:cs="Times New Roman"/>
          <w:b/>
          <w:sz w:val="24"/>
          <w:szCs w:val="24"/>
        </w:rPr>
        <w:t>5.1. По усмотрению эмитента указывается право владельца облигации на получение от эмитента в предусмотренный ею срок номинальной стоимости облигации либо иного имущественного эквивалента, а также может быть указано право на получение процента по облигации либо иных имущественных прав</w:t>
      </w:r>
    </w:p>
    <w:p w14:paraId="7C6AE5B6" w14:textId="3691C282" w:rsidR="00344C35" w:rsidRPr="009F454F" w:rsidRDefault="00344C35" w:rsidP="00344C35">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Каждая Биржевая облигация имеет равные объем и сроки осуществления прав внутри одного</w:t>
      </w:r>
      <w:r w:rsidR="00FD1A2A" w:rsidRPr="009F454F">
        <w:rPr>
          <w:rFonts w:ascii="Times New Roman" w:hAnsi="Times New Roman" w:cs="Times New Roman"/>
          <w:sz w:val="24"/>
          <w:szCs w:val="24"/>
        </w:rPr>
        <w:t xml:space="preserve"> </w:t>
      </w:r>
      <w:r w:rsidRPr="009F454F">
        <w:rPr>
          <w:rFonts w:ascii="Times New Roman" w:hAnsi="Times New Roman" w:cs="Times New Roman"/>
          <w:sz w:val="24"/>
          <w:szCs w:val="24"/>
        </w:rPr>
        <w:t>Выпуска вне зависимости от времени приобретения ценной бумаги.</w:t>
      </w:r>
    </w:p>
    <w:p w14:paraId="2BFB6BC8" w14:textId="4E434A00" w:rsidR="00344C35" w:rsidRPr="009F454F" w:rsidRDefault="00344C35" w:rsidP="00344C35">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Владелец Биржевой облигации имеет право на получение при погашении Биржевой облигации в</w:t>
      </w:r>
      <w:r w:rsidR="00FD1A2A" w:rsidRPr="009F454F">
        <w:rPr>
          <w:rFonts w:ascii="Times New Roman" w:hAnsi="Times New Roman" w:cs="Times New Roman"/>
          <w:sz w:val="24"/>
          <w:szCs w:val="24"/>
        </w:rPr>
        <w:t xml:space="preserve"> </w:t>
      </w:r>
      <w:r w:rsidRPr="009F454F">
        <w:rPr>
          <w:rFonts w:ascii="Times New Roman" w:hAnsi="Times New Roman" w:cs="Times New Roman"/>
          <w:sz w:val="24"/>
          <w:szCs w:val="24"/>
        </w:rPr>
        <w:t>предусмотренный ею срок номинальной стоимости Биржевой облигации (соответствующей части</w:t>
      </w:r>
      <w:r w:rsidR="00FD1A2A" w:rsidRPr="009F454F">
        <w:rPr>
          <w:rFonts w:ascii="Times New Roman" w:hAnsi="Times New Roman" w:cs="Times New Roman"/>
          <w:sz w:val="24"/>
          <w:szCs w:val="24"/>
        </w:rPr>
        <w:t xml:space="preserve"> </w:t>
      </w:r>
      <w:r w:rsidRPr="009F454F">
        <w:rPr>
          <w:rFonts w:ascii="Times New Roman" w:hAnsi="Times New Roman" w:cs="Times New Roman"/>
          <w:sz w:val="24"/>
          <w:szCs w:val="24"/>
        </w:rPr>
        <w:t>номинальной стоимости, в случае если решение о частичном досрочном погашении принято</w:t>
      </w:r>
      <w:r w:rsidR="00FD1A2A" w:rsidRPr="009F454F">
        <w:rPr>
          <w:rFonts w:ascii="Times New Roman" w:hAnsi="Times New Roman" w:cs="Times New Roman"/>
          <w:sz w:val="24"/>
          <w:szCs w:val="24"/>
        </w:rPr>
        <w:t xml:space="preserve"> </w:t>
      </w:r>
      <w:r w:rsidRPr="009F454F">
        <w:rPr>
          <w:rFonts w:ascii="Times New Roman" w:hAnsi="Times New Roman" w:cs="Times New Roman"/>
          <w:sz w:val="24"/>
          <w:szCs w:val="24"/>
        </w:rPr>
        <w:t xml:space="preserve">Эмитентом в соответствии с п. </w:t>
      </w:r>
      <w:r w:rsidR="00091A45" w:rsidRPr="009F454F">
        <w:rPr>
          <w:rFonts w:ascii="Times New Roman" w:hAnsi="Times New Roman" w:cs="Times New Roman"/>
          <w:sz w:val="24"/>
          <w:szCs w:val="24"/>
        </w:rPr>
        <w:t>6</w:t>
      </w:r>
      <w:r w:rsidRPr="009F454F">
        <w:rPr>
          <w:rFonts w:ascii="Times New Roman" w:hAnsi="Times New Roman" w:cs="Times New Roman"/>
          <w:sz w:val="24"/>
          <w:szCs w:val="24"/>
        </w:rPr>
        <w:t>.5 Программы).</w:t>
      </w:r>
    </w:p>
    <w:p w14:paraId="6762AA73" w14:textId="77777777" w:rsidR="00344C35" w:rsidRPr="009F454F" w:rsidRDefault="00344C35" w:rsidP="00344C35">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 xml:space="preserve">В случае принятия Эмитентом в соответствии с п. </w:t>
      </w:r>
      <w:r w:rsidR="00091A45" w:rsidRPr="009F454F">
        <w:rPr>
          <w:rFonts w:ascii="Times New Roman" w:hAnsi="Times New Roman" w:cs="Times New Roman"/>
          <w:sz w:val="24"/>
          <w:szCs w:val="24"/>
        </w:rPr>
        <w:t>6</w:t>
      </w:r>
      <w:r w:rsidRPr="009F454F">
        <w:rPr>
          <w:rFonts w:ascii="Times New Roman" w:hAnsi="Times New Roman" w:cs="Times New Roman"/>
          <w:sz w:val="24"/>
          <w:szCs w:val="24"/>
        </w:rPr>
        <w:t>.5 Программы решения о частичном</w:t>
      </w:r>
      <w:r w:rsidR="00FD1A2A" w:rsidRPr="009F454F">
        <w:rPr>
          <w:rFonts w:ascii="Times New Roman" w:hAnsi="Times New Roman" w:cs="Times New Roman"/>
          <w:sz w:val="24"/>
          <w:szCs w:val="24"/>
        </w:rPr>
        <w:t xml:space="preserve"> </w:t>
      </w:r>
      <w:r w:rsidRPr="009F454F">
        <w:rPr>
          <w:rFonts w:ascii="Times New Roman" w:hAnsi="Times New Roman" w:cs="Times New Roman"/>
          <w:sz w:val="24"/>
          <w:szCs w:val="24"/>
        </w:rPr>
        <w:t>досрочном погашении Биржевых облигаций, владелец Биржевой облигации имеет право также на</w:t>
      </w:r>
      <w:r w:rsidR="00FD1A2A" w:rsidRPr="009F454F">
        <w:rPr>
          <w:rFonts w:ascii="Times New Roman" w:hAnsi="Times New Roman" w:cs="Times New Roman"/>
          <w:sz w:val="24"/>
          <w:szCs w:val="24"/>
        </w:rPr>
        <w:t xml:space="preserve"> </w:t>
      </w:r>
      <w:r w:rsidRPr="009F454F">
        <w:rPr>
          <w:rFonts w:ascii="Times New Roman" w:hAnsi="Times New Roman" w:cs="Times New Roman"/>
          <w:sz w:val="24"/>
          <w:szCs w:val="24"/>
        </w:rPr>
        <w:t>получение каждой досрочно погашаемой части номинальной стоимости Биржевой облигации.</w:t>
      </w:r>
    </w:p>
    <w:p w14:paraId="4F31F2F7" w14:textId="716B2D33" w:rsidR="00DE467A" w:rsidRPr="009F454F" w:rsidRDefault="00DE467A" w:rsidP="00DE467A">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Владелец Биржевой облига</w:t>
      </w:r>
      <w:r w:rsidR="0081039B" w:rsidRPr="009F454F">
        <w:rPr>
          <w:rFonts w:ascii="Times New Roman" w:hAnsi="Times New Roman" w:cs="Times New Roman"/>
          <w:sz w:val="24"/>
          <w:szCs w:val="24"/>
        </w:rPr>
        <w:t>ции имеет право</w:t>
      </w:r>
      <w:r w:rsidRPr="009F454F">
        <w:rPr>
          <w:rFonts w:ascii="Times New Roman" w:hAnsi="Times New Roman" w:cs="Times New Roman"/>
          <w:sz w:val="24"/>
          <w:szCs w:val="24"/>
        </w:rPr>
        <w:t xml:space="preserve"> на получение процента от</w:t>
      </w:r>
      <w:r w:rsidRPr="009F454F">
        <w:t xml:space="preserve"> </w:t>
      </w:r>
      <w:r w:rsidRPr="009F454F">
        <w:rPr>
          <w:rFonts w:ascii="Times New Roman" w:hAnsi="Times New Roman" w:cs="Times New Roman"/>
          <w:sz w:val="24"/>
          <w:szCs w:val="24"/>
        </w:rPr>
        <w:t>непогашенной части номинальной стоимости Биржевой облигации (купонного дохода), в порядке и сроки, установленны</w:t>
      </w:r>
      <w:r w:rsidR="00737C1C" w:rsidRPr="009F454F">
        <w:rPr>
          <w:rFonts w:ascii="Times New Roman" w:hAnsi="Times New Roman" w:cs="Times New Roman"/>
          <w:sz w:val="24"/>
          <w:szCs w:val="24"/>
        </w:rPr>
        <w:t>е в Программе</w:t>
      </w:r>
      <w:r w:rsidR="00D95188" w:rsidRPr="009F454F">
        <w:rPr>
          <w:rFonts w:ascii="Times New Roman" w:hAnsi="Times New Roman" w:cs="Times New Roman"/>
          <w:sz w:val="24"/>
          <w:szCs w:val="24"/>
        </w:rPr>
        <w:t xml:space="preserve"> и</w:t>
      </w:r>
      <w:r w:rsidR="00737C1C" w:rsidRPr="009F454F">
        <w:rPr>
          <w:rFonts w:ascii="Times New Roman" w:hAnsi="Times New Roman" w:cs="Times New Roman"/>
          <w:sz w:val="24"/>
          <w:szCs w:val="24"/>
        </w:rPr>
        <w:t xml:space="preserve"> </w:t>
      </w:r>
      <w:r w:rsidR="00D00198" w:rsidRPr="009F454F">
        <w:rPr>
          <w:rFonts w:ascii="Times New Roman" w:hAnsi="Times New Roman" w:cs="Times New Roman"/>
          <w:sz w:val="24"/>
          <w:szCs w:val="24"/>
        </w:rPr>
        <w:t>Решении о</w:t>
      </w:r>
      <w:r w:rsidR="00737C1C" w:rsidRPr="009F454F">
        <w:rPr>
          <w:rFonts w:ascii="Times New Roman" w:hAnsi="Times New Roman" w:cs="Times New Roman"/>
          <w:sz w:val="24"/>
          <w:szCs w:val="24"/>
        </w:rPr>
        <w:t xml:space="preserve"> выпуск</w:t>
      </w:r>
      <w:r w:rsidR="00D00198" w:rsidRPr="009F454F">
        <w:rPr>
          <w:rFonts w:ascii="Times New Roman" w:hAnsi="Times New Roman" w:cs="Times New Roman"/>
          <w:sz w:val="24"/>
          <w:szCs w:val="24"/>
        </w:rPr>
        <w:t>е</w:t>
      </w:r>
      <w:r w:rsidRPr="009F454F">
        <w:rPr>
          <w:rFonts w:ascii="Times New Roman" w:hAnsi="Times New Roman" w:cs="Times New Roman"/>
          <w:sz w:val="24"/>
          <w:szCs w:val="24"/>
        </w:rPr>
        <w:t xml:space="preserve">, в случае если </w:t>
      </w:r>
      <w:r w:rsidR="00D00198" w:rsidRPr="009F454F">
        <w:rPr>
          <w:rFonts w:ascii="Times New Roman" w:hAnsi="Times New Roman" w:cs="Times New Roman"/>
          <w:sz w:val="24"/>
          <w:szCs w:val="24"/>
        </w:rPr>
        <w:t>Решением о</w:t>
      </w:r>
      <w:r w:rsidRPr="009F454F">
        <w:rPr>
          <w:rFonts w:ascii="Times New Roman" w:hAnsi="Times New Roman" w:cs="Times New Roman"/>
          <w:sz w:val="24"/>
          <w:szCs w:val="24"/>
        </w:rPr>
        <w:t xml:space="preserve"> выпуск</w:t>
      </w:r>
      <w:r w:rsidR="00D00198" w:rsidRPr="009F454F">
        <w:rPr>
          <w:rFonts w:ascii="Times New Roman" w:hAnsi="Times New Roman" w:cs="Times New Roman"/>
          <w:sz w:val="24"/>
          <w:szCs w:val="24"/>
        </w:rPr>
        <w:t>е</w:t>
      </w:r>
      <w:r w:rsidRPr="009F454F">
        <w:rPr>
          <w:rFonts w:ascii="Times New Roman" w:hAnsi="Times New Roman" w:cs="Times New Roman"/>
          <w:sz w:val="24"/>
          <w:szCs w:val="24"/>
        </w:rPr>
        <w:t xml:space="preserve"> будет предусмо</w:t>
      </w:r>
      <w:r w:rsidR="0081039B" w:rsidRPr="009F454F">
        <w:rPr>
          <w:rFonts w:ascii="Times New Roman" w:hAnsi="Times New Roman" w:cs="Times New Roman"/>
          <w:sz w:val="24"/>
          <w:szCs w:val="24"/>
        </w:rPr>
        <w:t>трена выплата купонного дохода.</w:t>
      </w:r>
    </w:p>
    <w:p w14:paraId="4A42CADE" w14:textId="77777777" w:rsidR="00E3170C" w:rsidRPr="009F454F" w:rsidRDefault="00E3170C" w:rsidP="00E3170C">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lastRenderedPageBreak/>
        <w:t>Владелец Биржевых облигаций имеет право требовать приобретения Биржевых облигаций Эмитентом в случаях и на услов</w:t>
      </w:r>
      <w:r w:rsidR="00D95188" w:rsidRPr="009F454F">
        <w:rPr>
          <w:rFonts w:ascii="Times New Roman" w:hAnsi="Times New Roman" w:cs="Times New Roman"/>
          <w:sz w:val="24"/>
          <w:szCs w:val="24"/>
        </w:rPr>
        <w:t>иях, предусмотренных Программой и</w:t>
      </w:r>
      <w:r w:rsidRPr="009F454F">
        <w:rPr>
          <w:rFonts w:ascii="Times New Roman" w:hAnsi="Times New Roman" w:cs="Times New Roman"/>
          <w:sz w:val="24"/>
          <w:szCs w:val="24"/>
        </w:rPr>
        <w:t xml:space="preserve"> </w:t>
      </w:r>
      <w:r w:rsidR="00A45D54" w:rsidRPr="009F454F">
        <w:rPr>
          <w:rFonts w:ascii="Times New Roman" w:hAnsi="Times New Roman" w:cs="Times New Roman"/>
          <w:sz w:val="24"/>
          <w:szCs w:val="24"/>
        </w:rPr>
        <w:t>Решением о</w:t>
      </w:r>
      <w:r w:rsidRPr="009F454F">
        <w:rPr>
          <w:rFonts w:ascii="Times New Roman" w:hAnsi="Times New Roman" w:cs="Times New Roman"/>
          <w:sz w:val="24"/>
          <w:szCs w:val="24"/>
        </w:rPr>
        <w:t xml:space="preserve"> выпуск</w:t>
      </w:r>
      <w:r w:rsidR="00A45D54" w:rsidRPr="009F454F">
        <w:rPr>
          <w:rFonts w:ascii="Times New Roman" w:hAnsi="Times New Roman" w:cs="Times New Roman"/>
          <w:sz w:val="24"/>
          <w:szCs w:val="24"/>
        </w:rPr>
        <w:t>е</w:t>
      </w:r>
      <w:r w:rsidRPr="009F454F">
        <w:rPr>
          <w:rFonts w:ascii="Times New Roman" w:hAnsi="Times New Roman" w:cs="Times New Roman"/>
          <w:sz w:val="24"/>
          <w:szCs w:val="24"/>
        </w:rPr>
        <w:t>.</w:t>
      </w:r>
    </w:p>
    <w:p w14:paraId="25A23BB3" w14:textId="77777777" w:rsidR="00A45D54" w:rsidRPr="009F454F" w:rsidRDefault="00A45D54" w:rsidP="00E3170C">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Все задолженности Эмитента по Биржевым облигациям будут юридически равны и в равной степени обязательны к исполнению.</w:t>
      </w:r>
    </w:p>
    <w:p w14:paraId="5BD8FA72" w14:textId="77777777" w:rsidR="00E3170C" w:rsidRPr="009F454F" w:rsidRDefault="00E3170C" w:rsidP="00E3170C">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Владелец Биржевых облигаций вправе осуществлять иные права, предусмотренные законодательством Российской Федерации.</w:t>
      </w:r>
    </w:p>
    <w:p w14:paraId="2E0CDF00" w14:textId="77777777" w:rsidR="00E3170C" w:rsidRPr="009F454F" w:rsidRDefault="00E3170C" w:rsidP="00E3170C">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25F368A9" w14:textId="77777777" w:rsidR="00CC4337" w:rsidRPr="009F454F" w:rsidRDefault="00CC4337" w:rsidP="00CC4337">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Решением о выпуске могут быть предусмотрены дополнительные права по Биржевым облигациям.</w:t>
      </w:r>
    </w:p>
    <w:p w14:paraId="12511678" w14:textId="77777777" w:rsidR="007D737A" w:rsidRPr="009F454F" w:rsidRDefault="007D737A" w:rsidP="00E3170C">
      <w:pPr>
        <w:spacing w:after="0" w:line="360" w:lineRule="auto"/>
        <w:jc w:val="both"/>
        <w:rPr>
          <w:rFonts w:ascii="Times New Roman" w:hAnsi="Times New Roman" w:cs="Times New Roman"/>
          <w:sz w:val="24"/>
          <w:szCs w:val="24"/>
        </w:rPr>
      </w:pPr>
    </w:p>
    <w:p w14:paraId="3ED3D8F1" w14:textId="511AF5B6" w:rsidR="00E3170C" w:rsidRPr="009F454F" w:rsidRDefault="00E3170C" w:rsidP="00E3170C">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По Биржевым облигациям обеспечение не предусмотрено.</w:t>
      </w:r>
    </w:p>
    <w:p w14:paraId="60367C80" w14:textId="77777777" w:rsidR="00A45D54" w:rsidRPr="009F454F" w:rsidRDefault="00A45D54" w:rsidP="00A45D54">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Биржевые облигации, размещаемые в рамках Программы, не являются структурными облигациями.</w:t>
      </w:r>
    </w:p>
    <w:p w14:paraId="02CDBF19" w14:textId="77777777" w:rsidR="007D737A" w:rsidRPr="009F454F" w:rsidRDefault="007D737A" w:rsidP="00A45D54">
      <w:pPr>
        <w:spacing w:after="0" w:line="360" w:lineRule="auto"/>
        <w:jc w:val="both"/>
        <w:rPr>
          <w:rFonts w:ascii="Times New Roman" w:hAnsi="Times New Roman" w:cs="Times New Roman"/>
          <w:sz w:val="24"/>
          <w:szCs w:val="24"/>
        </w:rPr>
      </w:pPr>
    </w:p>
    <w:p w14:paraId="68A17FA7" w14:textId="7E29CE00" w:rsidR="00CC4337" w:rsidRPr="009F454F" w:rsidRDefault="00CC4337" w:rsidP="00CC4337">
      <w:pPr>
        <w:spacing w:after="0" w:line="360" w:lineRule="auto"/>
        <w:jc w:val="both"/>
        <w:rPr>
          <w:rFonts w:ascii="Times New Roman" w:hAnsi="Times New Roman" w:cs="Times New Roman"/>
          <w:b/>
          <w:sz w:val="24"/>
          <w:szCs w:val="24"/>
        </w:rPr>
      </w:pPr>
      <w:r w:rsidRPr="009F454F">
        <w:rPr>
          <w:rFonts w:ascii="Times New Roman" w:hAnsi="Times New Roman" w:cs="Times New Roman"/>
          <w:b/>
          <w:sz w:val="24"/>
          <w:szCs w:val="24"/>
        </w:rPr>
        <w:t>5.2. Для облигаций с ипотечным покрытием указываются права владельцев облигаций, размещаемых в рамках программы облигаций с ипотечным покрытием, возникающие из залога ипотечного покрытия, в соответствии с условиями такого залога, указанными в программе облигаций с ипотечным покрытием или в решении о выпуске облигаций с ипотечным покрытием, а также то, что с переходом прав на облигацию с ипотечным покрытием к новому владельцу (приобретателю) переходят все права, вытекающие из залога ипотечного покрытия. Указывается на то, что передача прав, возникших из залога ипотечного покрытия, без передачи прав на облигацию с ипотечным покрытием является недействительной</w:t>
      </w:r>
    </w:p>
    <w:p w14:paraId="25532A5F" w14:textId="155BEE32" w:rsidR="00A45D54" w:rsidRPr="009F454F" w:rsidRDefault="00A45D54" w:rsidP="00A45D54">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Биржевые облигации, размещаемые в рамках Программы, не являются облигациями с ипотечным покрытием.</w:t>
      </w:r>
    </w:p>
    <w:p w14:paraId="41EDFEFA" w14:textId="77777777" w:rsidR="00CC4337" w:rsidRPr="009F454F" w:rsidRDefault="00CC4337" w:rsidP="00A45D54">
      <w:pPr>
        <w:spacing w:after="0" w:line="360" w:lineRule="auto"/>
        <w:jc w:val="both"/>
        <w:rPr>
          <w:rFonts w:ascii="Times New Roman" w:hAnsi="Times New Roman" w:cs="Times New Roman"/>
          <w:sz w:val="24"/>
          <w:szCs w:val="24"/>
        </w:rPr>
      </w:pPr>
    </w:p>
    <w:p w14:paraId="625B959C" w14:textId="067629AF" w:rsidR="00CC4337" w:rsidRPr="009F454F" w:rsidRDefault="00CC4337" w:rsidP="00CC4337">
      <w:pPr>
        <w:spacing w:after="0" w:line="360" w:lineRule="auto"/>
        <w:jc w:val="both"/>
        <w:rPr>
          <w:rFonts w:ascii="Times New Roman" w:hAnsi="Times New Roman" w:cs="Times New Roman"/>
          <w:b/>
          <w:sz w:val="24"/>
          <w:szCs w:val="24"/>
        </w:rPr>
      </w:pPr>
      <w:r w:rsidRPr="009F454F">
        <w:rPr>
          <w:rFonts w:ascii="Times New Roman" w:hAnsi="Times New Roman" w:cs="Times New Roman"/>
          <w:b/>
          <w:sz w:val="24"/>
          <w:szCs w:val="24"/>
        </w:rPr>
        <w:t>5.3. В случае если размещаемые облигации являются или могут являться ценными бумагами, предназначенными для квалифицированных инвесторов, указывается данное обстоятельство</w:t>
      </w:r>
    </w:p>
    <w:p w14:paraId="028D3942" w14:textId="6E8764E0" w:rsidR="00A45D54" w:rsidRPr="009F454F" w:rsidRDefault="00A45D54" w:rsidP="00A45D54">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Биржевые облигации, размещаемые в рамках Программы, не являются и не могут являться ценными бумагами, предназначенными для квалифицированных инвесторов.</w:t>
      </w:r>
    </w:p>
    <w:p w14:paraId="5B35D218" w14:textId="77777777" w:rsidR="00CC4337" w:rsidRPr="009F454F" w:rsidRDefault="00CC4337" w:rsidP="00A45D54">
      <w:pPr>
        <w:spacing w:after="0" w:line="360" w:lineRule="auto"/>
        <w:jc w:val="both"/>
        <w:rPr>
          <w:rFonts w:ascii="Times New Roman" w:hAnsi="Times New Roman" w:cs="Times New Roman"/>
          <w:sz w:val="24"/>
          <w:szCs w:val="24"/>
        </w:rPr>
      </w:pPr>
    </w:p>
    <w:p w14:paraId="6B8F665F" w14:textId="2723D504" w:rsidR="00CC4337" w:rsidRPr="009F454F" w:rsidRDefault="00CC4337" w:rsidP="00CC4337">
      <w:pPr>
        <w:spacing w:after="0" w:line="360" w:lineRule="auto"/>
        <w:jc w:val="both"/>
        <w:rPr>
          <w:rFonts w:ascii="Times New Roman" w:hAnsi="Times New Roman" w:cs="Times New Roman"/>
          <w:b/>
          <w:sz w:val="24"/>
          <w:szCs w:val="24"/>
        </w:rPr>
      </w:pPr>
      <w:r w:rsidRPr="009F454F">
        <w:rPr>
          <w:rFonts w:ascii="Times New Roman" w:hAnsi="Times New Roman" w:cs="Times New Roman"/>
          <w:b/>
          <w:sz w:val="24"/>
          <w:szCs w:val="24"/>
        </w:rPr>
        <w:t>5.4. В случае если имеются иные ограничения в обороте данных облигаций, указываются особенности, связанные с учетом и переходом прав на указанные облигации, предусмотренные законодательством Российской Федерации</w:t>
      </w:r>
    </w:p>
    <w:p w14:paraId="7EDA5C09" w14:textId="77777777" w:rsidR="00A45D54" w:rsidRPr="009F454F" w:rsidRDefault="00A45D54" w:rsidP="00A45D54">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lastRenderedPageBreak/>
        <w:t>Право на Биржевую облигацию переходит к приобретателю с даты внесения приходной записи по счету депо приобретателя.</w:t>
      </w:r>
    </w:p>
    <w:p w14:paraId="1A09B4EB" w14:textId="77777777" w:rsidR="00A45D54" w:rsidRPr="009F454F" w:rsidRDefault="00A45D54" w:rsidP="00A45D54">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013DDC37" w14:textId="77777777" w:rsidR="00A45D54" w:rsidRPr="009F454F" w:rsidRDefault="00A45D54" w:rsidP="00A45D54">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Иные ограничения в обороте Биржевых облигаций не предусмотрены.</w:t>
      </w:r>
    </w:p>
    <w:p w14:paraId="5358D2E3" w14:textId="77777777" w:rsidR="00D95188" w:rsidRPr="009F454F" w:rsidRDefault="00D95188" w:rsidP="00CC3E75">
      <w:pPr>
        <w:spacing w:after="0" w:line="360" w:lineRule="auto"/>
        <w:jc w:val="both"/>
        <w:rPr>
          <w:rFonts w:ascii="Times New Roman" w:hAnsi="Times New Roman" w:cs="Times New Roman"/>
          <w:sz w:val="24"/>
          <w:szCs w:val="24"/>
        </w:rPr>
      </w:pPr>
    </w:p>
    <w:p w14:paraId="119F228A" w14:textId="77777777" w:rsidR="00DC2E7B" w:rsidRPr="009F454F" w:rsidRDefault="00DC2E7B" w:rsidP="00DC2E7B">
      <w:pPr>
        <w:spacing w:after="0" w:line="360" w:lineRule="auto"/>
        <w:jc w:val="both"/>
        <w:rPr>
          <w:rFonts w:ascii="Times New Roman" w:hAnsi="Times New Roman" w:cs="Times New Roman"/>
          <w:b/>
          <w:sz w:val="24"/>
          <w:szCs w:val="24"/>
        </w:rPr>
      </w:pPr>
      <w:r w:rsidRPr="009F454F">
        <w:rPr>
          <w:rFonts w:ascii="Times New Roman" w:hAnsi="Times New Roman" w:cs="Times New Roman"/>
          <w:b/>
          <w:sz w:val="24"/>
          <w:szCs w:val="24"/>
        </w:rPr>
        <w:t>6. Порядок и условия погашения и</w:t>
      </w:r>
      <w:r w:rsidR="00CC4985" w:rsidRPr="009F454F">
        <w:rPr>
          <w:rFonts w:ascii="Times New Roman" w:hAnsi="Times New Roman" w:cs="Times New Roman"/>
          <w:b/>
          <w:sz w:val="24"/>
          <w:szCs w:val="24"/>
        </w:rPr>
        <w:t xml:space="preserve"> выплаты доходов по облигациям</w:t>
      </w:r>
    </w:p>
    <w:p w14:paraId="20FCB3F8" w14:textId="0602EFD8" w:rsidR="00CC4985" w:rsidRPr="009F454F" w:rsidRDefault="00CC4985" w:rsidP="00DC2E7B">
      <w:pPr>
        <w:spacing w:after="0" w:line="360" w:lineRule="auto"/>
        <w:jc w:val="both"/>
        <w:rPr>
          <w:rFonts w:ascii="Times New Roman" w:hAnsi="Times New Roman" w:cs="Times New Roman"/>
          <w:b/>
          <w:sz w:val="24"/>
          <w:szCs w:val="24"/>
        </w:rPr>
      </w:pPr>
    </w:p>
    <w:p w14:paraId="1990EE8A" w14:textId="77777777" w:rsidR="00DC2E7B" w:rsidRPr="009F454F" w:rsidRDefault="00CC4985" w:rsidP="00DC2E7B">
      <w:pPr>
        <w:spacing w:after="0" w:line="360" w:lineRule="auto"/>
        <w:jc w:val="both"/>
        <w:rPr>
          <w:rFonts w:ascii="Times New Roman" w:hAnsi="Times New Roman" w:cs="Times New Roman"/>
          <w:b/>
          <w:sz w:val="24"/>
          <w:szCs w:val="24"/>
        </w:rPr>
      </w:pPr>
      <w:r w:rsidRPr="009F454F">
        <w:rPr>
          <w:rFonts w:ascii="Times New Roman" w:hAnsi="Times New Roman" w:cs="Times New Roman"/>
          <w:b/>
          <w:sz w:val="24"/>
          <w:szCs w:val="24"/>
        </w:rPr>
        <w:t>6</w:t>
      </w:r>
      <w:r w:rsidR="00DC2E7B" w:rsidRPr="009F454F">
        <w:rPr>
          <w:rFonts w:ascii="Times New Roman" w:hAnsi="Times New Roman" w:cs="Times New Roman"/>
          <w:b/>
          <w:sz w:val="24"/>
          <w:szCs w:val="24"/>
        </w:rPr>
        <w:t>.1. Форма погашения облигаций</w:t>
      </w:r>
    </w:p>
    <w:p w14:paraId="681BD582" w14:textId="13839A17" w:rsidR="00DC2E7B" w:rsidRPr="009F454F" w:rsidRDefault="00CC4337" w:rsidP="00DC2E7B">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П</w:t>
      </w:r>
      <w:r w:rsidR="00DC2E7B" w:rsidRPr="009F454F">
        <w:rPr>
          <w:rFonts w:ascii="Times New Roman" w:hAnsi="Times New Roman" w:cs="Times New Roman"/>
          <w:sz w:val="24"/>
          <w:szCs w:val="24"/>
        </w:rPr>
        <w:t>огашение Биржевых облигаций производится денежными средствами в валюте, в которой выражена номинальная стоимость Биржевой облигации, в безналичном порядке.</w:t>
      </w:r>
    </w:p>
    <w:p w14:paraId="0EDAD0F8" w14:textId="352C87F5" w:rsidR="00DC2E7B" w:rsidRPr="009F454F" w:rsidRDefault="00CC4337" w:rsidP="00DC2E7B">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В</w:t>
      </w:r>
      <w:r w:rsidR="00DC2E7B" w:rsidRPr="009F454F">
        <w:rPr>
          <w:rFonts w:ascii="Times New Roman" w:hAnsi="Times New Roman" w:cs="Times New Roman"/>
          <w:sz w:val="24"/>
          <w:szCs w:val="24"/>
        </w:rPr>
        <w:t>озможность и условия выбора владельцами Биржевых облигаций формы их погашения не предусмотрена.</w:t>
      </w:r>
    </w:p>
    <w:p w14:paraId="7B8F6D6B" w14:textId="77777777" w:rsidR="00DC2E7B" w:rsidRPr="009F454F" w:rsidRDefault="00DC2E7B" w:rsidP="00DC2E7B">
      <w:pPr>
        <w:spacing w:after="0" w:line="360" w:lineRule="auto"/>
        <w:jc w:val="both"/>
        <w:rPr>
          <w:rFonts w:ascii="Times New Roman" w:hAnsi="Times New Roman" w:cs="Times New Roman"/>
          <w:sz w:val="24"/>
          <w:szCs w:val="24"/>
        </w:rPr>
      </w:pPr>
    </w:p>
    <w:p w14:paraId="48658BF8" w14:textId="77777777" w:rsidR="00DC2E7B" w:rsidRPr="009F454F" w:rsidRDefault="00CC4985" w:rsidP="00DC2E7B">
      <w:pPr>
        <w:spacing w:after="0" w:line="360" w:lineRule="auto"/>
        <w:jc w:val="both"/>
        <w:rPr>
          <w:rFonts w:ascii="Times New Roman" w:hAnsi="Times New Roman" w:cs="Times New Roman"/>
          <w:b/>
          <w:sz w:val="24"/>
          <w:szCs w:val="24"/>
        </w:rPr>
      </w:pPr>
      <w:r w:rsidRPr="009F454F">
        <w:rPr>
          <w:rFonts w:ascii="Times New Roman" w:hAnsi="Times New Roman" w:cs="Times New Roman"/>
          <w:b/>
          <w:sz w:val="24"/>
          <w:szCs w:val="24"/>
        </w:rPr>
        <w:t>6</w:t>
      </w:r>
      <w:r w:rsidR="00DC2E7B" w:rsidRPr="009F454F">
        <w:rPr>
          <w:rFonts w:ascii="Times New Roman" w:hAnsi="Times New Roman" w:cs="Times New Roman"/>
          <w:b/>
          <w:sz w:val="24"/>
          <w:szCs w:val="24"/>
        </w:rPr>
        <w:t>.2. Порядок и условия погашения облигаций</w:t>
      </w:r>
    </w:p>
    <w:p w14:paraId="5380D24E" w14:textId="77777777" w:rsidR="00DC2E7B" w:rsidRPr="009F454F" w:rsidRDefault="00DC2E7B" w:rsidP="00DC2E7B">
      <w:pPr>
        <w:spacing w:after="0" w:line="360" w:lineRule="auto"/>
        <w:jc w:val="both"/>
        <w:rPr>
          <w:rFonts w:ascii="Times New Roman" w:hAnsi="Times New Roman" w:cs="Times New Roman"/>
          <w:sz w:val="24"/>
          <w:szCs w:val="24"/>
          <w:u w:val="single"/>
        </w:rPr>
      </w:pPr>
      <w:r w:rsidRPr="009F454F">
        <w:rPr>
          <w:rFonts w:ascii="Times New Roman" w:hAnsi="Times New Roman" w:cs="Times New Roman"/>
          <w:sz w:val="24"/>
          <w:szCs w:val="24"/>
          <w:u w:val="single"/>
        </w:rPr>
        <w:t>Порядок и условия погашения Биржевых облигаций не определяются Программой, а будут установлены Решением о выпуске.</w:t>
      </w:r>
    </w:p>
    <w:p w14:paraId="1010D72D" w14:textId="77777777" w:rsidR="00DC2E7B" w:rsidRPr="009F454F" w:rsidRDefault="00DC2E7B" w:rsidP="00DC2E7B">
      <w:pPr>
        <w:spacing w:after="0" w:line="360" w:lineRule="auto"/>
        <w:jc w:val="both"/>
        <w:rPr>
          <w:rFonts w:ascii="Times New Roman" w:hAnsi="Times New Roman" w:cs="Times New Roman"/>
          <w:sz w:val="24"/>
          <w:szCs w:val="24"/>
        </w:rPr>
      </w:pPr>
    </w:p>
    <w:p w14:paraId="711B8ED8" w14:textId="77777777" w:rsidR="00DC2E7B" w:rsidRPr="009F454F" w:rsidRDefault="00F21C80" w:rsidP="00DC2E7B">
      <w:pPr>
        <w:spacing w:after="0" w:line="360" w:lineRule="auto"/>
        <w:jc w:val="both"/>
        <w:rPr>
          <w:rFonts w:ascii="Times New Roman" w:hAnsi="Times New Roman" w:cs="Times New Roman"/>
          <w:b/>
          <w:i/>
          <w:sz w:val="24"/>
          <w:szCs w:val="24"/>
        </w:rPr>
      </w:pPr>
      <w:r w:rsidRPr="009F454F">
        <w:rPr>
          <w:rFonts w:ascii="Times New Roman" w:hAnsi="Times New Roman" w:cs="Times New Roman"/>
          <w:b/>
          <w:i/>
          <w:sz w:val="24"/>
          <w:szCs w:val="24"/>
        </w:rPr>
        <w:t>6</w:t>
      </w:r>
      <w:r w:rsidR="00DC2E7B" w:rsidRPr="009F454F">
        <w:rPr>
          <w:rFonts w:ascii="Times New Roman" w:hAnsi="Times New Roman" w:cs="Times New Roman"/>
          <w:b/>
          <w:i/>
          <w:sz w:val="24"/>
          <w:szCs w:val="24"/>
        </w:rPr>
        <w:t>.2.1. Порядок определения выплат по каждой структурной облигации при ее погашении</w:t>
      </w:r>
    </w:p>
    <w:p w14:paraId="4943E8D5" w14:textId="77777777" w:rsidR="00DC2E7B" w:rsidRPr="009F454F" w:rsidRDefault="00DC2E7B" w:rsidP="00DC2E7B">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Биржевые облигации, размещаемые в рамках Программы, не являются структурными облигациями.</w:t>
      </w:r>
    </w:p>
    <w:p w14:paraId="4D4810AA" w14:textId="77777777" w:rsidR="00F21C80" w:rsidRPr="009F454F" w:rsidRDefault="00F21C80" w:rsidP="00DC2E7B">
      <w:pPr>
        <w:spacing w:after="0" w:line="360" w:lineRule="auto"/>
        <w:jc w:val="both"/>
        <w:rPr>
          <w:rFonts w:ascii="Times New Roman" w:hAnsi="Times New Roman" w:cs="Times New Roman"/>
          <w:sz w:val="24"/>
          <w:szCs w:val="24"/>
        </w:rPr>
      </w:pPr>
    </w:p>
    <w:p w14:paraId="3DF12215" w14:textId="6B3D3B96" w:rsidR="00A24802" w:rsidRPr="009F454F" w:rsidRDefault="00F21C80" w:rsidP="00DC2E7B">
      <w:pPr>
        <w:spacing w:after="0" w:line="360" w:lineRule="auto"/>
        <w:jc w:val="both"/>
        <w:rPr>
          <w:rFonts w:ascii="Times New Roman" w:hAnsi="Times New Roman" w:cs="Times New Roman"/>
          <w:b/>
          <w:i/>
          <w:sz w:val="24"/>
          <w:szCs w:val="24"/>
        </w:rPr>
      </w:pPr>
      <w:r w:rsidRPr="009F454F">
        <w:rPr>
          <w:rFonts w:ascii="Times New Roman" w:hAnsi="Times New Roman" w:cs="Times New Roman"/>
          <w:b/>
          <w:i/>
          <w:sz w:val="24"/>
          <w:szCs w:val="24"/>
        </w:rPr>
        <w:t xml:space="preserve">6.2.2. </w:t>
      </w:r>
      <w:r w:rsidR="00A24802" w:rsidRPr="009F454F">
        <w:rPr>
          <w:rFonts w:ascii="Times New Roman" w:hAnsi="Times New Roman" w:cs="Times New Roman"/>
          <w:b/>
          <w:i/>
          <w:sz w:val="24"/>
          <w:szCs w:val="24"/>
        </w:rPr>
        <w:t>По усмотрению эмитента для облигаций без срока погашения может быть указано право эмитента отказаться в одностороннем порядке от выплаты процентов по таким облигациям</w:t>
      </w:r>
    </w:p>
    <w:p w14:paraId="60B42911" w14:textId="16906EA3" w:rsidR="00DC2E7B" w:rsidRPr="009F454F" w:rsidRDefault="00DC2E7B" w:rsidP="00DC2E7B">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Биржевые облигации, размещаемые в рамках Программы, не являются облигациями без срока погашения.</w:t>
      </w:r>
    </w:p>
    <w:p w14:paraId="7A984CCF" w14:textId="77777777" w:rsidR="00DC2E7B" w:rsidRPr="009F454F" w:rsidRDefault="00DC2E7B" w:rsidP="00DC2E7B">
      <w:pPr>
        <w:spacing w:after="0" w:line="360" w:lineRule="auto"/>
        <w:jc w:val="both"/>
        <w:rPr>
          <w:rFonts w:ascii="Times New Roman" w:hAnsi="Times New Roman" w:cs="Times New Roman"/>
          <w:sz w:val="24"/>
          <w:szCs w:val="24"/>
        </w:rPr>
      </w:pPr>
    </w:p>
    <w:p w14:paraId="3FC7A706" w14:textId="77777777" w:rsidR="00DC2E7B" w:rsidRPr="009F454F" w:rsidRDefault="00F21C80" w:rsidP="00DC2E7B">
      <w:pPr>
        <w:spacing w:after="0" w:line="360" w:lineRule="auto"/>
        <w:jc w:val="both"/>
        <w:rPr>
          <w:rFonts w:ascii="Times New Roman" w:hAnsi="Times New Roman" w:cs="Times New Roman"/>
          <w:b/>
          <w:sz w:val="24"/>
          <w:szCs w:val="24"/>
        </w:rPr>
      </w:pPr>
      <w:r w:rsidRPr="009F454F">
        <w:rPr>
          <w:rFonts w:ascii="Times New Roman" w:hAnsi="Times New Roman" w:cs="Times New Roman"/>
          <w:b/>
          <w:sz w:val="24"/>
          <w:szCs w:val="24"/>
        </w:rPr>
        <w:t>6</w:t>
      </w:r>
      <w:r w:rsidR="00DC2E7B" w:rsidRPr="009F454F">
        <w:rPr>
          <w:rFonts w:ascii="Times New Roman" w:hAnsi="Times New Roman" w:cs="Times New Roman"/>
          <w:b/>
          <w:sz w:val="24"/>
          <w:szCs w:val="24"/>
        </w:rPr>
        <w:t>.3. Порядок определения дохода, выплачиваемого по</w:t>
      </w:r>
      <w:r w:rsidRPr="009F454F">
        <w:rPr>
          <w:rFonts w:ascii="Times New Roman" w:hAnsi="Times New Roman" w:cs="Times New Roman"/>
          <w:b/>
          <w:sz w:val="24"/>
          <w:szCs w:val="24"/>
        </w:rPr>
        <w:t xml:space="preserve"> каждой облигации</w:t>
      </w:r>
    </w:p>
    <w:p w14:paraId="695F548A" w14:textId="224CA2AC" w:rsidR="00DC2E7B" w:rsidRPr="009F454F" w:rsidRDefault="00DC2E7B" w:rsidP="00DC2E7B">
      <w:pPr>
        <w:spacing w:after="0" w:line="360" w:lineRule="auto"/>
        <w:jc w:val="both"/>
        <w:rPr>
          <w:rFonts w:ascii="Times New Roman" w:hAnsi="Times New Roman" w:cs="Times New Roman"/>
          <w:sz w:val="24"/>
          <w:szCs w:val="24"/>
          <w:u w:val="single"/>
        </w:rPr>
      </w:pPr>
      <w:r w:rsidRPr="009F454F">
        <w:rPr>
          <w:rFonts w:ascii="Times New Roman" w:hAnsi="Times New Roman" w:cs="Times New Roman"/>
          <w:sz w:val="24"/>
          <w:szCs w:val="24"/>
          <w:u w:val="single"/>
        </w:rPr>
        <w:t>Размер дохода по Биржевым облигациям или порядок его определения</w:t>
      </w:r>
      <w:r w:rsidR="00580CDA" w:rsidRPr="009F454F">
        <w:rPr>
          <w:rFonts w:ascii="Times New Roman" w:hAnsi="Times New Roman" w:cs="Times New Roman"/>
          <w:sz w:val="24"/>
          <w:szCs w:val="24"/>
          <w:u w:val="single"/>
        </w:rPr>
        <w:t xml:space="preserve"> в виде формулы с переменными, значения которых не могут изменяться в зависимости от усмотрения Эмитента</w:t>
      </w:r>
      <w:r w:rsidRPr="009F454F">
        <w:rPr>
          <w:rFonts w:ascii="Times New Roman" w:hAnsi="Times New Roman" w:cs="Times New Roman"/>
          <w:sz w:val="24"/>
          <w:szCs w:val="24"/>
          <w:u w:val="single"/>
        </w:rPr>
        <w:t>, в том числе размер дохода, выплачиваемого по каждому купону по Биржевым облигациям, или порядок его определения не определяются Программой, а будут установлены Решением о выпуске.</w:t>
      </w:r>
    </w:p>
    <w:p w14:paraId="51874653" w14:textId="067ABB8B" w:rsidR="002B232A" w:rsidRPr="009F454F" w:rsidRDefault="00DC2E7B" w:rsidP="00DC2E7B">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В рамках Программы могут быть размещены Биржевые облигации, предусматривающие получение одного из указанных видов доходов: (1) купонного дохода</w:t>
      </w:r>
      <w:r w:rsidR="00B50BA2" w:rsidRPr="009F454F">
        <w:rPr>
          <w:rFonts w:ascii="Times New Roman" w:hAnsi="Times New Roman" w:cs="Times New Roman"/>
          <w:sz w:val="24"/>
          <w:szCs w:val="24"/>
        </w:rPr>
        <w:t xml:space="preserve"> и (или)</w:t>
      </w:r>
      <w:r w:rsidRPr="009F454F">
        <w:rPr>
          <w:rFonts w:ascii="Times New Roman" w:hAnsi="Times New Roman" w:cs="Times New Roman"/>
          <w:sz w:val="24"/>
          <w:szCs w:val="24"/>
        </w:rPr>
        <w:t xml:space="preserve"> (</w:t>
      </w:r>
      <w:r w:rsidR="0081039B" w:rsidRPr="009F454F">
        <w:rPr>
          <w:rFonts w:ascii="Times New Roman" w:hAnsi="Times New Roman" w:cs="Times New Roman"/>
          <w:sz w:val="24"/>
          <w:szCs w:val="24"/>
        </w:rPr>
        <w:t>2</w:t>
      </w:r>
      <w:r w:rsidRPr="009F454F">
        <w:rPr>
          <w:rFonts w:ascii="Times New Roman" w:hAnsi="Times New Roman" w:cs="Times New Roman"/>
          <w:sz w:val="24"/>
          <w:szCs w:val="24"/>
        </w:rPr>
        <w:t xml:space="preserve">) дисконта. </w:t>
      </w:r>
    </w:p>
    <w:p w14:paraId="093B174A" w14:textId="35387257" w:rsidR="00DC2E7B" w:rsidRPr="009F454F" w:rsidRDefault="00DC2E7B" w:rsidP="00DC2E7B">
      <w:pPr>
        <w:spacing w:after="0" w:line="360" w:lineRule="auto"/>
        <w:jc w:val="both"/>
        <w:rPr>
          <w:rFonts w:ascii="Times New Roman" w:hAnsi="Times New Roman" w:cs="Times New Roman"/>
          <w:sz w:val="24"/>
          <w:szCs w:val="24"/>
          <w:u w:val="single"/>
        </w:rPr>
      </w:pPr>
      <w:r w:rsidRPr="009F454F">
        <w:rPr>
          <w:rFonts w:ascii="Times New Roman" w:hAnsi="Times New Roman" w:cs="Times New Roman"/>
          <w:sz w:val="24"/>
          <w:szCs w:val="24"/>
          <w:u w:val="single"/>
        </w:rPr>
        <w:lastRenderedPageBreak/>
        <w:t>Указанный идентификационный признак указывается в Решении о выпуске.</w:t>
      </w:r>
    </w:p>
    <w:p w14:paraId="48B9DC2E" w14:textId="77777777" w:rsidR="002B232A" w:rsidRPr="009F454F" w:rsidRDefault="002B232A" w:rsidP="00DC2E7B">
      <w:pPr>
        <w:spacing w:after="0" w:line="360" w:lineRule="auto"/>
        <w:jc w:val="both"/>
        <w:rPr>
          <w:rFonts w:ascii="Times New Roman" w:hAnsi="Times New Roman" w:cs="Times New Roman"/>
          <w:b/>
          <w:i/>
          <w:sz w:val="24"/>
          <w:szCs w:val="24"/>
        </w:rPr>
      </w:pPr>
    </w:p>
    <w:p w14:paraId="3AF92D9A" w14:textId="20B54BB5" w:rsidR="00DC2E7B" w:rsidRPr="009F454F" w:rsidRDefault="004E0974" w:rsidP="00DC2E7B">
      <w:pPr>
        <w:spacing w:after="0" w:line="360" w:lineRule="auto"/>
        <w:jc w:val="both"/>
        <w:rPr>
          <w:rFonts w:ascii="Times New Roman" w:hAnsi="Times New Roman" w:cs="Times New Roman"/>
          <w:b/>
          <w:i/>
          <w:sz w:val="24"/>
          <w:szCs w:val="24"/>
        </w:rPr>
      </w:pPr>
      <w:r w:rsidRPr="009F454F">
        <w:rPr>
          <w:rFonts w:ascii="Times New Roman" w:hAnsi="Times New Roman" w:cs="Times New Roman"/>
          <w:b/>
          <w:i/>
          <w:sz w:val="24"/>
          <w:szCs w:val="24"/>
        </w:rPr>
        <w:t xml:space="preserve">6.3.1 </w:t>
      </w:r>
      <w:r w:rsidR="00DC2E7B" w:rsidRPr="009F454F">
        <w:rPr>
          <w:rFonts w:ascii="Times New Roman" w:hAnsi="Times New Roman" w:cs="Times New Roman"/>
          <w:b/>
          <w:i/>
          <w:sz w:val="24"/>
          <w:szCs w:val="24"/>
        </w:rPr>
        <w:t>Купонный доход</w:t>
      </w:r>
    </w:p>
    <w:p w14:paraId="04573DDF" w14:textId="6626190C" w:rsidR="00DC2E7B" w:rsidRPr="009F454F" w:rsidRDefault="00DC2E7B" w:rsidP="00DC2E7B">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2B232A" w:rsidRPr="009F454F">
        <w:rPr>
          <w:rFonts w:ascii="Times New Roman" w:hAnsi="Times New Roman" w:cs="Times New Roman"/>
          <w:sz w:val="24"/>
          <w:szCs w:val="24"/>
        </w:rPr>
        <w:t>н</w:t>
      </w:r>
      <w:r w:rsidRPr="009F454F">
        <w:rPr>
          <w:rFonts w:ascii="Times New Roman" w:hAnsi="Times New Roman" w:cs="Times New Roman"/>
          <w:sz w:val="24"/>
          <w:szCs w:val="24"/>
        </w:rPr>
        <w:t>епогашенной части номинальной стоимости Биржевых облигаций и выплачиваемых в дату окончания соответствующего купонного периода.</w:t>
      </w:r>
    </w:p>
    <w:p w14:paraId="21ED4E15" w14:textId="5E9BC756" w:rsidR="00DC2E7B" w:rsidRPr="009F454F" w:rsidRDefault="00E10F88" w:rsidP="00DC2E7B">
      <w:pPr>
        <w:spacing w:after="0" w:line="360" w:lineRule="auto"/>
        <w:jc w:val="both"/>
        <w:rPr>
          <w:rFonts w:ascii="Times New Roman" w:hAnsi="Times New Roman" w:cs="Times New Roman"/>
          <w:b/>
          <w:i/>
          <w:sz w:val="24"/>
          <w:szCs w:val="24"/>
        </w:rPr>
      </w:pPr>
      <w:r w:rsidRPr="009F454F">
        <w:rPr>
          <w:rFonts w:ascii="Times New Roman" w:hAnsi="Times New Roman" w:cs="Times New Roman"/>
          <w:b/>
          <w:i/>
          <w:sz w:val="24"/>
          <w:szCs w:val="24"/>
        </w:rPr>
        <w:t>В</w:t>
      </w:r>
      <w:r w:rsidR="00DC2E7B" w:rsidRPr="009F454F">
        <w:rPr>
          <w:rFonts w:ascii="Times New Roman" w:hAnsi="Times New Roman" w:cs="Times New Roman"/>
          <w:b/>
          <w:i/>
          <w:sz w:val="24"/>
          <w:szCs w:val="24"/>
        </w:rPr>
        <w:t xml:space="preserve"> случае если доход по облигациям предполагается выплачивать за определенные периоды (купонные периоды), дополнительно могут указываться такие периоды или порядок их определения, а также размер дохода, выплачиваемого по каждому или отдельному купону, или порядок его определения:</w:t>
      </w:r>
    </w:p>
    <w:p w14:paraId="27D94CB4" w14:textId="77777777" w:rsidR="00DC2E7B" w:rsidRPr="009F454F" w:rsidRDefault="00DC2E7B" w:rsidP="00DC2E7B">
      <w:pPr>
        <w:spacing w:after="0" w:line="360" w:lineRule="auto"/>
        <w:jc w:val="both"/>
        <w:rPr>
          <w:rFonts w:ascii="Times New Roman" w:hAnsi="Times New Roman" w:cs="Times New Roman"/>
          <w:sz w:val="24"/>
          <w:szCs w:val="24"/>
          <w:u w:val="single"/>
        </w:rPr>
      </w:pPr>
      <w:r w:rsidRPr="009F454F">
        <w:rPr>
          <w:rFonts w:ascii="Times New Roman" w:hAnsi="Times New Roman" w:cs="Times New Roman"/>
          <w:sz w:val="24"/>
          <w:szCs w:val="24"/>
          <w:u w:val="single"/>
        </w:rPr>
        <w:t>Количество купонных периодов Биржевых облигаций устанавливается Решением о выпуске.</w:t>
      </w:r>
    </w:p>
    <w:p w14:paraId="56605D65" w14:textId="193B1040" w:rsidR="00DC2E7B" w:rsidRPr="009F454F" w:rsidRDefault="00DC2E7B" w:rsidP="00DC2E7B">
      <w:pPr>
        <w:spacing w:after="0" w:line="360" w:lineRule="auto"/>
        <w:jc w:val="both"/>
        <w:rPr>
          <w:rFonts w:ascii="Times New Roman" w:hAnsi="Times New Roman" w:cs="Times New Roman"/>
          <w:sz w:val="24"/>
          <w:szCs w:val="24"/>
          <w:u w:val="single"/>
        </w:rPr>
      </w:pPr>
      <w:r w:rsidRPr="009F454F">
        <w:rPr>
          <w:rFonts w:ascii="Times New Roman" w:hAnsi="Times New Roman" w:cs="Times New Roman"/>
          <w:sz w:val="24"/>
          <w:szCs w:val="24"/>
          <w:u w:val="single"/>
        </w:rPr>
        <w:t xml:space="preserve">Эмитент устанавливает дату начала и дату окончания купонных периодов или порядок их определения по каждому отдельному </w:t>
      </w:r>
      <w:r w:rsidR="002B232A" w:rsidRPr="009F454F">
        <w:rPr>
          <w:rFonts w:ascii="Times New Roman" w:hAnsi="Times New Roman" w:cs="Times New Roman"/>
          <w:sz w:val="24"/>
          <w:szCs w:val="24"/>
          <w:u w:val="single"/>
        </w:rPr>
        <w:t>В</w:t>
      </w:r>
      <w:r w:rsidRPr="009F454F">
        <w:rPr>
          <w:rFonts w:ascii="Times New Roman" w:hAnsi="Times New Roman" w:cs="Times New Roman"/>
          <w:sz w:val="24"/>
          <w:szCs w:val="24"/>
          <w:u w:val="single"/>
        </w:rPr>
        <w:t>ыпуску в соответствующем Решении о выпуске.</w:t>
      </w:r>
    </w:p>
    <w:p w14:paraId="648B2922" w14:textId="77777777" w:rsidR="002B232A" w:rsidRPr="009F454F" w:rsidRDefault="002B232A" w:rsidP="00DC2E7B">
      <w:pPr>
        <w:spacing w:after="0" w:line="360" w:lineRule="auto"/>
        <w:jc w:val="both"/>
        <w:rPr>
          <w:rFonts w:ascii="Times New Roman" w:hAnsi="Times New Roman" w:cs="Times New Roman"/>
          <w:sz w:val="24"/>
          <w:szCs w:val="24"/>
        </w:rPr>
      </w:pPr>
    </w:p>
    <w:p w14:paraId="377CEE7A" w14:textId="77777777" w:rsidR="00B50BA2" w:rsidRPr="009F454F" w:rsidRDefault="00B50BA2" w:rsidP="00B50BA2">
      <w:pPr>
        <w:spacing w:after="0" w:line="360" w:lineRule="auto"/>
        <w:jc w:val="both"/>
        <w:rPr>
          <w:rFonts w:ascii="Times New Roman" w:hAnsi="Times New Roman" w:cs="Times New Roman"/>
          <w:sz w:val="24"/>
          <w:szCs w:val="24"/>
          <w:u w:val="single"/>
        </w:rPr>
      </w:pPr>
      <w:r w:rsidRPr="009F454F">
        <w:rPr>
          <w:rFonts w:ascii="Times New Roman" w:hAnsi="Times New Roman" w:cs="Times New Roman"/>
          <w:sz w:val="24"/>
          <w:szCs w:val="24"/>
          <w:u w:val="single"/>
        </w:rPr>
        <w:t>Порядок расчета суммы выплат купонного дохода на одну Биржевую облигацию по каждому купонному периоду будет установлен в Решении о выпуске.</w:t>
      </w:r>
    </w:p>
    <w:p w14:paraId="681E915D" w14:textId="77777777" w:rsidR="00BC03D0" w:rsidRPr="009F454F" w:rsidRDefault="00BC03D0" w:rsidP="00DC2E7B">
      <w:pPr>
        <w:spacing w:after="0" w:line="360" w:lineRule="auto"/>
        <w:jc w:val="both"/>
        <w:rPr>
          <w:rFonts w:ascii="Times New Roman" w:hAnsi="Times New Roman" w:cs="Times New Roman"/>
          <w:sz w:val="24"/>
          <w:szCs w:val="24"/>
        </w:rPr>
      </w:pPr>
    </w:p>
    <w:p w14:paraId="1387078E" w14:textId="3F96EADC" w:rsidR="00DC2E7B" w:rsidRPr="009F454F" w:rsidRDefault="00DC2E7B" w:rsidP="00DC2E7B">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 xml:space="preserve">Размер процента (купона) или порядок его определения в виде формулы с переменными, значения которых не могут изменяться в зависимости от усмотрения Эмитента, определяется единоличным исполнительным органом </w:t>
      </w:r>
      <w:r w:rsidR="00580CDA" w:rsidRPr="009F454F">
        <w:rPr>
          <w:rFonts w:ascii="Times New Roman" w:hAnsi="Times New Roman" w:cs="Times New Roman"/>
          <w:sz w:val="24"/>
          <w:szCs w:val="24"/>
        </w:rPr>
        <w:t xml:space="preserve">(уполномоченным должностным лицом) </w:t>
      </w:r>
      <w:r w:rsidRPr="009F454F">
        <w:rPr>
          <w:rFonts w:ascii="Times New Roman" w:hAnsi="Times New Roman" w:cs="Times New Roman"/>
          <w:sz w:val="24"/>
          <w:szCs w:val="24"/>
        </w:rPr>
        <w:t>Эмитента в порядке, указанном ниже.</w:t>
      </w:r>
    </w:p>
    <w:p w14:paraId="1BBCDEB4" w14:textId="77777777" w:rsidR="00072276" w:rsidRPr="009F454F" w:rsidRDefault="00072276" w:rsidP="00DC2E7B">
      <w:pPr>
        <w:spacing w:after="0" w:line="360" w:lineRule="auto"/>
        <w:jc w:val="both"/>
        <w:rPr>
          <w:rFonts w:ascii="Times New Roman" w:hAnsi="Times New Roman" w:cs="Times New Roman"/>
          <w:sz w:val="24"/>
          <w:szCs w:val="24"/>
        </w:rPr>
      </w:pPr>
    </w:p>
    <w:p w14:paraId="3E397BCC" w14:textId="7F71F21C" w:rsidR="00DC2E7B" w:rsidRPr="009F454F" w:rsidRDefault="00DC2E7B" w:rsidP="00DC2E7B">
      <w:pPr>
        <w:spacing w:after="0" w:line="360" w:lineRule="auto"/>
        <w:jc w:val="both"/>
        <w:rPr>
          <w:rFonts w:ascii="Times New Roman" w:hAnsi="Times New Roman" w:cs="Times New Roman"/>
          <w:b/>
          <w:i/>
          <w:sz w:val="24"/>
          <w:szCs w:val="24"/>
        </w:rPr>
      </w:pPr>
      <w:r w:rsidRPr="009F454F">
        <w:rPr>
          <w:rFonts w:ascii="Times New Roman" w:hAnsi="Times New Roman" w:cs="Times New Roman"/>
          <w:b/>
          <w:i/>
          <w:sz w:val="24"/>
          <w:szCs w:val="24"/>
        </w:rPr>
        <w:t xml:space="preserve">Порядок </w:t>
      </w:r>
      <w:r w:rsidR="00171426" w:rsidRPr="009F454F">
        <w:rPr>
          <w:rFonts w:ascii="Times New Roman" w:hAnsi="Times New Roman" w:cs="Times New Roman"/>
          <w:b/>
          <w:i/>
          <w:sz w:val="24"/>
          <w:szCs w:val="24"/>
        </w:rPr>
        <w:t xml:space="preserve">установления </w:t>
      </w:r>
      <w:r w:rsidRPr="009F454F">
        <w:rPr>
          <w:rFonts w:ascii="Times New Roman" w:hAnsi="Times New Roman" w:cs="Times New Roman"/>
          <w:b/>
          <w:i/>
          <w:sz w:val="24"/>
          <w:szCs w:val="24"/>
        </w:rPr>
        <w:t>процентной ставки по первому купону:</w:t>
      </w:r>
    </w:p>
    <w:p w14:paraId="3E4F1734" w14:textId="2DA42330" w:rsidR="00DC2E7B" w:rsidRPr="009F454F" w:rsidRDefault="00DC2E7B" w:rsidP="00DC2E7B">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 xml:space="preserve">Процентная ставка по первому купону определяется единоличным исполнительным органом </w:t>
      </w:r>
      <w:r w:rsidR="00580CDA" w:rsidRPr="009F454F">
        <w:rPr>
          <w:rFonts w:ascii="Times New Roman" w:hAnsi="Times New Roman" w:cs="Times New Roman"/>
          <w:sz w:val="24"/>
          <w:szCs w:val="24"/>
        </w:rPr>
        <w:t xml:space="preserve">(уполномоченным должностным лицом) </w:t>
      </w:r>
      <w:r w:rsidRPr="009F454F">
        <w:rPr>
          <w:rFonts w:ascii="Times New Roman" w:hAnsi="Times New Roman" w:cs="Times New Roman"/>
          <w:sz w:val="24"/>
          <w:szCs w:val="24"/>
        </w:rPr>
        <w:t>Эмитента в зависимости от способа размещения Биржевых облигаций:</w:t>
      </w:r>
    </w:p>
    <w:p w14:paraId="7B39F46A" w14:textId="51620E10" w:rsidR="00DC2E7B" w:rsidRPr="009F454F" w:rsidRDefault="00DC2E7B" w:rsidP="00DC2E7B">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1)</w:t>
      </w:r>
      <w:r w:rsidRPr="009F454F">
        <w:rPr>
          <w:rFonts w:ascii="Times New Roman" w:hAnsi="Times New Roman" w:cs="Times New Roman"/>
          <w:sz w:val="24"/>
          <w:szCs w:val="24"/>
        </w:rPr>
        <w:tab/>
        <w:t>до даты начала размещения Биржевых облигаций</w:t>
      </w:r>
    </w:p>
    <w:p w14:paraId="79626E21" w14:textId="77777777" w:rsidR="00DC2E7B" w:rsidRPr="009F454F" w:rsidRDefault="00DC2E7B" w:rsidP="00DC2E7B">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либо</w:t>
      </w:r>
    </w:p>
    <w:p w14:paraId="5027F048" w14:textId="77777777" w:rsidR="00DC2E7B" w:rsidRPr="009F454F" w:rsidRDefault="00DC2E7B" w:rsidP="00DC2E7B">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2)</w:t>
      </w:r>
      <w:r w:rsidRPr="009F454F">
        <w:rPr>
          <w:rFonts w:ascii="Times New Roman" w:hAnsi="Times New Roman" w:cs="Times New Roman"/>
          <w:sz w:val="24"/>
          <w:szCs w:val="24"/>
        </w:rPr>
        <w:tab/>
        <w:t>в ходе проведения ПАО «Московская Биржа» (далее по тексту – «Биржа») организованных торгов, на которых осуществляется размещение Биржевых облигаций.</w:t>
      </w:r>
    </w:p>
    <w:p w14:paraId="72DC9468" w14:textId="77777777" w:rsidR="00DC2E7B" w:rsidRPr="009F454F" w:rsidRDefault="00A1718C" w:rsidP="00DC2E7B">
      <w:pPr>
        <w:spacing w:after="0" w:line="360" w:lineRule="auto"/>
        <w:jc w:val="both"/>
        <w:rPr>
          <w:rFonts w:ascii="Times New Roman" w:hAnsi="Times New Roman" w:cs="Times New Roman"/>
          <w:b/>
          <w:i/>
          <w:sz w:val="24"/>
          <w:szCs w:val="24"/>
        </w:rPr>
      </w:pPr>
      <w:r w:rsidRPr="009F454F">
        <w:rPr>
          <w:rFonts w:ascii="Times New Roman" w:hAnsi="Times New Roman" w:cs="Times New Roman"/>
          <w:b/>
          <w:i/>
          <w:sz w:val="24"/>
          <w:szCs w:val="24"/>
        </w:rPr>
        <w:t>Порядок раскрытия и</w:t>
      </w:r>
      <w:r w:rsidR="00DC2E7B" w:rsidRPr="009F454F">
        <w:rPr>
          <w:rFonts w:ascii="Times New Roman" w:hAnsi="Times New Roman" w:cs="Times New Roman"/>
          <w:b/>
          <w:i/>
          <w:sz w:val="24"/>
          <w:szCs w:val="24"/>
        </w:rPr>
        <w:t>нформаци</w:t>
      </w:r>
      <w:r w:rsidR="00D215E5" w:rsidRPr="009F454F">
        <w:rPr>
          <w:rFonts w:ascii="Times New Roman" w:hAnsi="Times New Roman" w:cs="Times New Roman"/>
          <w:b/>
          <w:i/>
          <w:sz w:val="24"/>
          <w:szCs w:val="24"/>
        </w:rPr>
        <w:t>и</w:t>
      </w:r>
      <w:r w:rsidR="00DC2E7B" w:rsidRPr="009F454F">
        <w:rPr>
          <w:rFonts w:ascii="Times New Roman" w:hAnsi="Times New Roman" w:cs="Times New Roman"/>
          <w:b/>
          <w:i/>
          <w:sz w:val="24"/>
          <w:szCs w:val="24"/>
        </w:rPr>
        <w:t xml:space="preserve"> о величине процентной ставки купона на первый купонный период (порядке определения процентной ставки на первый купонный период)</w:t>
      </w:r>
      <w:r w:rsidRPr="009F454F">
        <w:rPr>
          <w:rFonts w:ascii="Times New Roman" w:hAnsi="Times New Roman" w:cs="Times New Roman"/>
          <w:b/>
          <w:i/>
          <w:sz w:val="24"/>
          <w:szCs w:val="24"/>
        </w:rPr>
        <w:t>:</w:t>
      </w:r>
      <w:r w:rsidR="00DC2E7B" w:rsidRPr="009F454F">
        <w:rPr>
          <w:rFonts w:ascii="Times New Roman" w:hAnsi="Times New Roman" w:cs="Times New Roman"/>
          <w:b/>
          <w:i/>
          <w:sz w:val="24"/>
          <w:szCs w:val="24"/>
        </w:rPr>
        <w:t xml:space="preserve"> </w:t>
      </w:r>
    </w:p>
    <w:p w14:paraId="13364C5A" w14:textId="699A3179" w:rsidR="00AB4802" w:rsidRPr="009F454F" w:rsidRDefault="00AB4802" w:rsidP="00AB4802">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 xml:space="preserve">Сообщение об установленной Эмитентом ставке купона </w:t>
      </w:r>
      <w:r w:rsidR="00950E8C" w:rsidRPr="009F454F">
        <w:rPr>
          <w:rFonts w:ascii="Times New Roman" w:hAnsi="Times New Roman" w:cs="Times New Roman"/>
          <w:sz w:val="24"/>
          <w:szCs w:val="24"/>
        </w:rPr>
        <w:t xml:space="preserve">или порядке определения процентной ставки </w:t>
      </w:r>
      <w:r w:rsidRPr="009F454F">
        <w:rPr>
          <w:rFonts w:ascii="Times New Roman" w:hAnsi="Times New Roman" w:cs="Times New Roman"/>
          <w:sz w:val="24"/>
          <w:szCs w:val="24"/>
        </w:rPr>
        <w:t xml:space="preserve">на первый купонный период раскрывается в форме сообщения о существенном факте в следующие сроки с даты </w:t>
      </w:r>
      <w:r w:rsidR="001A042C" w:rsidRPr="009F454F">
        <w:rPr>
          <w:rFonts w:ascii="Times New Roman" w:hAnsi="Times New Roman" w:cs="Times New Roman"/>
          <w:sz w:val="24"/>
          <w:szCs w:val="24"/>
        </w:rPr>
        <w:t xml:space="preserve">принятия решения единоличным исполнительным органом </w:t>
      </w:r>
      <w:r w:rsidR="001A042C" w:rsidRPr="009F454F">
        <w:rPr>
          <w:rFonts w:ascii="Times New Roman" w:hAnsi="Times New Roman" w:cs="Times New Roman"/>
          <w:sz w:val="24"/>
          <w:szCs w:val="24"/>
        </w:rPr>
        <w:lastRenderedPageBreak/>
        <w:t>(уполномоченным должностным лицом) Эмитента</w:t>
      </w:r>
      <w:r w:rsidR="001A042C" w:rsidRPr="009F454F" w:rsidDel="001A042C">
        <w:rPr>
          <w:rFonts w:ascii="Times New Roman" w:hAnsi="Times New Roman" w:cs="Times New Roman"/>
          <w:sz w:val="24"/>
          <w:szCs w:val="24"/>
        </w:rPr>
        <w:t xml:space="preserve"> </w:t>
      </w:r>
      <w:r w:rsidR="001A042C" w:rsidRPr="009F454F">
        <w:rPr>
          <w:rFonts w:ascii="Times New Roman" w:hAnsi="Times New Roman" w:cs="Times New Roman"/>
          <w:sz w:val="24"/>
          <w:szCs w:val="24"/>
        </w:rPr>
        <w:t xml:space="preserve"> о размере </w:t>
      </w:r>
      <w:r w:rsidRPr="009F454F">
        <w:rPr>
          <w:rFonts w:ascii="Times New Roman" w:hAnsi="Times New Roman" w:cs="Times New Roman"/>
          <w:sz w:val="24"/>
          <w:szCs w:val="24"/>
        </w:rPr>
        <w:t xml:space="preserve">процентной ставки </w:t>
      </w:r>
      <w:r w:rsidR="00950E8C" w:rsidRPr="009F454F">
        <w:rPr>
          <w:rFonts w:ascii="Times New Roman" w:hAnsi="Times New Roman" w:cs="Times New Roman"/>
          <w:sz w:val="24"/>
          <w:szCs w:val="24"/>
        </w:rPr>
        <w:t xml:space="preserve">или </w:t>
      </w:r>
      <w:r w:rsidR="001A042C" w:rsidRPr="009F454F">
        <w:rPr>
          <w:rFonts w:ascii="Times New Roman" w:hAnsi="Times New Roman" w:cs="Times New Roman"/>
          <w:sz w:val="24"/>
          <w:szCs w:val="24"/>
        </w:rPr>
        <w:t xml:space="preserve">порядке </w:t>
      </w:r>
      <w:r w:rsidR="00950E8C" w:rsidRPr="009F454F">
        <w:rPr>
          <w:rFonts w:ascii="Times New Roman" w:hAnsi="Times New Roman" w:cs="Times New Roman"/>
          <w:sz w:val="24"/>
          <w:szCs w:val="24"/>
        </w:rPr>
        <w:t xml:space="preserve">определения процентной ставки </w:t>
      </w:r>
      <w:r w:rsidRPr="009F454F">
        <w:rPr>
          <w:rFonts w:ascii="Times New Roman" w:hAnsi="Times New Roman" w:cs="Times New Roman"/>
          <w:sz w:val="24"/>
          <w:szCs w:val="24"/>
        </w:rPr>
        <w:t>на первый купонный период:</w:t>
      </w:r>
    </w:p>
    <w:p w14:paraId="251BC1D5" w14:textId="77777777" w:rsidR="00AB4802" w:rsidRPr="009F454F" w:rsidRDefault="00AB4802" w:rsidP="00AB4802">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 xml:space="preserve">- в Ленте новостей - не позднее 1 (Одного) </w:t>
      </w:r>
      <w:r w:rsidR="00DD3B21" w:rsidRPr="009F454F">
        <w:rPr>
          <w:rFonts w:ascii="Times New Roman" w:hAnsi="Times New Roman" w:cs="Times New Roman"/>
          <w:sz w:val="24"/>
          <w:szCs w:val="24"/>
        </w:rPr>
        <w:t xml:space="preserve">календарного </w:t>
      </w:r>
      <w:r w:rsidRPr="009F454F">
        <w:rPr>
          <w:rFonts w:ascii="Times New Roman" w:hAnsi="Times New Roman" w:cs="Times New Roman"/>
          <w:sz w:val="24"/>
          <w:szCs w:val="24"/>
        </w:rPr>
        <w:t>дня;</w:t>
      </w:r>
    </w:p>
    <w:p w14:paraId="34E7D781" w14:textId="23764A0E" w:rsidR="00AB4802" w:rsidRPr="009F454F" w:rsidRDefault="00AB4802" w:rsidP="00AB4802">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 xml:space="preserve">- на </w:t>
      </w:r>
      <w:r w:rsidR="00571B6E" w:rsidRPr="009F454F">
        <w:rPr>
          <w:rFonts w:ascii="Times New Roman" w:hAnsi="Times New Roman" w:cs="Times New Roman"/>
          <w:sz w:val="24"/>
          <w:szCs w:val="24"/>
        </w:rPr>
        <w:t>С</w:t>
      </w:r>
      <w:r w:rsidRPr="009F454F">
        <w:rPr>
          <w:rFonts w:ascii="Times New Roman" w:hAnsi="Times New Roman" w:cs="Times New Roman"/>
          <w:sz w:val="24"/>
          <w:szCs w:val="24"/>
        </w:rPr>
        <w:t xml:space="preserve">транице в Сети Интернет - не позднее 2 (Двух) </w:t>
      </w:r>
      <w:r w:rsidR="00DD3B21" w:rsidRPr="009F454F">
        <w:rPr>
          <w:rFonts w:ascii="Times New Roman" w:hAnsi="Times New Roman" w:cs="Times New Roman"/>
          <w:sz w:val="24"/>
          <w:szCs w:val="24"/>
        </w:rPr>
        <w:t xml:space="preserve">календарных </w:t>
      </w:r>
      <w:r w:rsidRPr="009F454F">
        <w:rPr>
          <w:rFonts w:ascii="Times New Roman" w:hAnsi="Times New Roman" w:cs="Times New Roman"/>
          <w:sz w:val="24"/>
          <w:szCs w:val="24"/>
        </w:rPr>
        <w:t>дней.</w:t>
      </w:r>
    </w:p>
    <w:p w14:paraId="3D434282" w14:textId="77777777" w:rsidR="00AB4802" w:rsidRPr="009F454F" w:rsidRDefault="00AB4802" w:rsidP="00AB4802">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При этом:</w:t>
      </w:r>
    </w:p>
    <w:p w14:paraId="585B5C7A" w14:textId="4D35E88B" w:rsidR="00AB4802" w:rsidRPr="009F454F" w:rsidRDefault="00AB4802" w:rsidP="00AB4802">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 xml:space="preserve">- в случае установления размера процентной ставки </w:t>
      </w:r>
      <w:r w:rsidR="00950E8C" w:rsidRPr="009F454F">
        <w:rPr>
          <w:rFonts w:ascii="Times New Roman" w:hAnsi="Times New Roman" w:cs="Times New Roman"/>
          <w:sz w:val="24"/>
          <w:szCs w:val="24"/>
        </w:rPr>
        <w:t xml:space="preserve">по Биржевым облигациям </w:t>
      </w:r>
      <w:r w:rsidRPr="009F454F">
        <w:rPr>
          <w:rFonts w:ascii="Times New Roman" w:hAnsi="Times New Roman" w:cs="Times New Roman"/>
          <w:sz w:val="24"/>
          <w:szCs w:val="24"/>
        </w:rPr>
        <w:t>до начала срока их размещения Эмитент обязуется раскрыть информацию об этом не позднее даты начала размещения Биржевых облигаций;</w:t>
      </w:r>
    </w:p>
    <w:p w14:paraId="43F799B3" w14:textId="2827003A" w:rsidR="00AB4802" w:rsidRPr="009F454F" w:rsidRDefault="00AB4802" w:rsidP="00AB4802">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 в случае установления размера процентной ставки</w:t>
      </w:r>
      <w:r w:rsidR="00950E8C" w:rsidRPr="009F454F">
        <w:t xml:space="preserve"> </w:t>
      </w:r>
      <w:r w:rsidR="00950E8C" w:rsidRPr="009F454F">
        <w:rPr>
          <w:rFonts w:ascii="Times New Roman" w:hAnsi="Times New Roman" w:cs="Times New Roman"/>
          <w:sz w:val="24"/>
          <w:szCs w:val="24"/>
        </w:rPr>
        <w:t>по Биржевым облигациям</w:t>
      </w:r>
      <w:r w:rsidRPr="009F454F">
        <w:rPr>
          <w:rFonts w:ascii="Times New Roman" w:hAnsi="Times New Roman" w:cs="Times New Roman"/>
          <w:sz w:val="24"/>
          <w:szCs w:val="24"/>
        </w:rPr>
        <w:t xml:space="preserve"> в дату начала срока их размещения Эмитент обязуется раскрыть информацию об этом в дату начала срока размещения Биржевых облигаций, но не позднее даты заключения первого договора, направленного на размещение Биржевых облигаций.</w:t>
      </w:r>
    </w:p>
    <w:p w14:paraId="3BB25786" w14:textId="77777777" w:rsidR="00950E8C" w:rsidRPr="009F454F" w:rsidRDefault="00950E8C" w:rsidP="00DC2E7B">
      <w:pPr>
        <w:spacing w:after="0" w:line="360" w:lineRule="auto"/>
        <w:jc w:val="both"/>
        <w:rPr>
          <w:rFonts w:ascii="Times New Roman" w:hAnsi="Times New Roman" w:cs="Times New Roman"/>
          <w:b/>
          <w:i/>
          <w:sz w:val="24"/>
          <w:szCs w:val="24"/>
        </w:rPr>
      </w:pPr>
    </w:p>
    <w:p w14:paraId="0CD038A7" w14:textId="0C03D2AE" w:rsidR="00DC2E7B" w:rsidRPr="009F454F" w:rsidRDefault="00DC2E7B" w:rsidP="00DC2E7B">
      <w:pPr>
        <w:spacing w:after="0" w:line="360" w:lineRule="auto"/>
        <w:jc w:val="both"/>
        <w:rPr>
          <w:rFonts w:ascii="Times New Roman" w:hAnsi="Times New Roman" w:cs="Times New Roman"/>
          <w:b/>
          <w:i/>
          <w:sz w:val="24"/>
          <w:szCs w:val="24"/>
        </w:rPr>
      </w:pPr>
      <w:r w:rsidRPr="009F454F">
        <w:rPr>
          <w:rFonts w:ascii="Times New Roman" w:hAnsi="Times New Roman" w:cs="Times New Roman"/>
          <w:b/>
          <w:i/>
          <w:sz w:val="24"/>
          <w:szCs w:val="24"/>
        </w:rPr>
        <w:t xml:space="preserve">Порядок </w:t>
      </w:r>
      <w:r w:rsidR="00171426" w:rsidRPr="009F454F">
        <w:rPr>
          <w:rFonts w:ascii="Times New Roman" w:hAnsi="Times New Roman" w:cs="Times New Roman"/>
          <w:b/>
          <w:i/>
          <w:sz w:val="24"/>
          <w:szCs w:val="24"/>
        </w:rPr>
        <w:t xml:space="preserve">установления </w:t>
      </w:r>
      <w:r w:rsidRPr="009F454F">
        <w:rPr>
          <w:rFonts w:ascii="Times New Roman" w:hAnsi="Times New Roman" w:cs="Times New Roman"/>
          <w:b/>
          <w:i/>
          <w:sz w:val="24"/>
          <w:szCs w:val="24"/>
        </w:rPr>
        <w:t>процентной ставки по купонам, начиная со второго:</w:t>
      </w:r>
    </w:p>
    <w:p w14:paraId="2B1A233B" w14:textId="74C20DF6" w:rsidR="00DC2E7B" w:rsidRPr="009F454F" w:rsidRDefault="00DC2E7B" w:rsidP="00DC2E7B">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а) До даты начала размещения Биржевых облигаций Эмитент может принять решение о ставках или порядке определения процентных ставок</w:t>
      </w:r>
      <w:r w:rsidR="00B52DCC" w:rsidRPr="009F454F">
        <w:t xml:space="preserve"> </w:t>
      </w:r>
      <w:r w:rsidR="00B52DCC" w:rsidRPr="009F454F">
        <w:rPr>
          <w:rFonts w:ascii="Times New Roman" w:hAnsi="Times New Roman" w:cs="Times New Roman"/>
          <w:sz w:val="24"/>
          <w:szCs w:val="24"/>
        </w:rPr>
        <w:t>в виде формулы с переменными, значения которых не могут изменяться в зависимости от усмотрения Эмитента</w:t>
      </w:r>
      <w:r w:rsidRPr="009F454F">
        <w:rPr>
          <w:rFonts w:ascii="Times New Roman" w:hAnsi="Times New Roman" w:cs="Times New Roman"/>
          <w:sz w:val="24"/>
          <w:szCs w:val="24"/>
        </w:rPr>
        <w:t>, по купонным периодам начиная со второго по</w:t>
      </w:r>
      <w:r w:rsidR="00950E8C" w:rsidRPr="009F454F">
        <w:rPr>
          <w:rFonts w:ascii="Times New Roman" w:hAnsi="Times New Roman" w:cs="Times New Roman"/>
          <w:sz w:val="24"/>
          <w:szCs w:val="24"/>
        </w:rPr>
        <w:t xml:space="preserve">  </w:t>
      </w:r>
      <w:r w:rsidRPr="009F454F">
        <w:rPr>
          <w:rFonts w:ascii="Times New Roman" w:hAnsi="Times New Roman" w:cs="Times New Roman"/>
          <w:sz w:val="24"/>
          <w:szCs w:val="24"/>
        </w:rPr>
        <w:t>i-ый купонный период (i = 2, …, N).</w:t>
      </w:r>
    </w:p>
    <w:p w14:paraId="24C649A1" w14:textId="77777777" w:rsidR="00DC2E7B" w:rsidRPr="009F454F" w:rsidRDefault="00D215E5" w:rsidP="00DC2E7B">
      <w:pPr>
        <w:spacing w:after="0" w:line="360" w:lineRule="auto"/>
        <w:jc w:val="both"/>
        <w:rPr>
          <w:rFonts w:ascii="Times New Roman" w:hAnsi="Times New Roman" w:cs="Times New Roman"/>
          <w:b/>
          <w:i/>
          <w:sz w:val="24"/>
          <w:szCs w:val="24"/>
        </w:rPr>
      </w:pPr>
      <w:r w:rsidRPr="009F454F">
        <w:rPr>
          <w:rFonts w:ascii="Times New Roman" w:hAnsi="Times New Roman" w:cs="Times New Roman"/>
          <w:b/>
          <w:i/>
          <w:sz w:val="24"/>
          <w:szCs w:val="24"/>
        </w:rPr>
        <w:t>Порядок раскрытия информации</w:t>
      </w:r>
      <w:r w:rsidR="00DC2E7B" w:rsidRPr="009F454F">
        <w:rPr>
          <w:rFonts w:ascii="Times New Roman" w:hAnsi="Times New Roman" w:cs="Times New Roman"/>
          <w:b/>
          <w:i/>
          <w:sz w:val="24"/>
          <w:szCs w:val="24"/>
        </w:rPr>
        <w:t xml:space="preserve"> об определенных до даты начала размещения </w:t>
      </w:r>
      <w:r w:rsidR="00022744" w:rsidRPr="009F454F">
        <w:rPr>
          <w:rFonts w:ascii="Times New Roman" w:hAnsi="Times New Roman" w:cs="Times New Roman"/>
          <w:b/>
          <w:i/>
          <w:sz w:val="24"/>
          <w:szCs w:val="24"/>
        </w:rPr>
        <w:t>Биржевых о</w:t>
      </w:r>
      <w:r w:rsidR="00DC2E7B" w:rsidRPr="009F454F">
        <w:rPr>
          <w:rFonts w:ascii="Times New Roman" w:hAnsi="Times New Roman" w:cs="Times New Roman"/>
          <w:b/>
          <w:i/>
          <w:sz w:val="24"/>
          <w:szCs w:val="24"/>
        </w:rPr>
        <w:t>блигаций ставках или порядке определения процентных ставок купонов</w:t>
      </w:r>
      <w:r w:rsidRPr="009F454F">
        <w:rPr>
          <w:rFonts w:ascii="Times New Roman" w:hAnsi="Times New Roman" w:cs="Times New Roman"/>
          <w:b/>
          <w:i/>
          <w:sz w:val="24"/>
          <w:szCs w:val="24"/>
        </w:rPr>
        <w:t>.</w:t>
      </w:r>
      <w:r w:rsidR="00DC2E7B" w:rsidRPr="009F454F">
        <w:rPr>
          <w:rFonts w:ascii="Times New Roman" w:hAnsi="Times New Roman" w:cs="Times New Roman"/>
          <w:b/>
          <w:i/>
          <w:sz w:val="24"/>
          <w:szCs w:val="24"/>
        </w:rPr>
        <w:t xml:space="preserve"> </w:t>
      </w:r>
    </w:p>
    <w:p w14:paraId="66036BFE" w14:textId="7F67421D" w:rsidR="00D215E5" w:rsidRPr="009F454F" w:rsidRDefault="00D215E5" w:rsidP="00D215E5">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 xml:space="preserve">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до даты начала размещения Биржевых облигаций, раскрывается Эмитентом в форме сообщения о существенном факте в соответствии с нормативными актами в сфере финансовых рынков до даты начала размещения Биржевых облигаций и в следующие сроки с момента принятия соответствующего решения </w:t>
      </w:r>
      <w:r w:rsidR="00805E09" w:rsidRPr="009F454F">
        <w:rPr>
          <w:rFonts w:ascii="Times New Roman" w:hAnsi="Times New Roman" w:cs="Times New Roman"/>
          <w:sz w:val="24"/>
          <w:szCs w:val="24"/>
        </w:rPr>
        <w:t xml:space="preserve">единоличным исполнительным органом </w:t>
      </w:r>
      <w:r w:rsidR="004E0974" w:rsidRPr="009F454F">
        <w:rPr>
          <w:rFonts w:ascii="Times New Roman" w:hAnsi="Times New Roman" w:cs="Times New Roman"/>
          <w:sz w:val="24"/>
          <w:szCs w:val="24"/>
        </w:rPr>
        <w:t xml:space="preserve">(уполномоченным должностным лицом) </w:t>
      </w:r>
      <w:r w:rsidR="00805E09" w:rsidRPr="009F454F">
        <w:rPr>
          <w:rFonts w:ascii="Times New Roman" w:hAnsi="Times New Roman" w:cs="Times New Roman"/>
          <w:sz w:val="24"/>
          <w:szCs w:val="24"/>
        </w:rPr>
        <w:t>Эмитента</w:t>
      </w:r>
      <w:r w:rsidRPr="009F454F">
        <w:rPr>
          <w:rFonts w:ascii="Times New Roman" w:hAnsi="Times New Roman" w:cs="Times New Roman"/>
          <w:sz w:val="24"/>
          <w:szCs w:val="24"/>
        </w:rPr>
        <w:t>, которым принято такое решение:</w:t>
      </w:r>
    </w:p>
    <w:p w14:paraId="2C52EC8E" w14:textId="77777777" w:rsidR="00D215E5" w:rsidRPr="009F454F" w:rsidRDefault="00D215E5" w:rsidP="00D215E5">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 в Ленте новостей – не позднее 1 (Одного) календарного дня;</w:t>
      </w:r>
    </w:p>
    <w:p w14:paraId="0449D20A" w14:textId="37604939" w:rsidR="00D215E5" w:rsidRPr="009F454F" w:rsidRDefault="00D215E5" w:rsidP="00D215E5">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 xml:space="preserve">- на </w:t>
      </w:r>
      <w:r w:rsidR="003D1D16" w:rsidRPr="009F454F">
        <w:rPr>
          <w:rFonts w:ascii="Times New Roman" w:hAnsi="Times New Roman" w:cs="Times New Roman"/>
          <w:sz w:val="24"/>
          <w:szCs w:val="24"/>
        </w:rPr>
        <w:t>С</w:t>
      </w:r>
      <w:r w:rsidRPr="009F454F">
        <w:rPr>
          <w:rFonts w:ascii="Times New Roman" w:hAnsi="Times New Roman" w:cs="Times New Roman"/>
          <w:sz w:val="24"/>
          <w:szCs w:val="24"/>
        </w:rPr>
        <w:t>транице в Сети Интернет – не позднее 2 (Двух) календарных дней.</w:t>
      </w:r>
    </w:p>
    <w:p w14:paraId="1F0B83EE" w14:textId="03E5DEC3" w:rsidR="00DC2E7B" w:rsidRPr="009F454F" w:rsidRDefault="00DC2E7B" w:rsidP="00DC2E7B">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 xml:space="preserve">Эмитент информирует Биржу и </w:t>
      </w:r>
      <w:r w:rsidR="00E10F88" w:rsidRPr="009F454F">
        <w:rPr>
          <w:rFonts w:ascii="Times New Roman" w:hAnsi="Times New Roman" w:cs="Times New Roman"/>
          <w:sz w:val="24"/>
          <w:szCs w:val="24"/>
        </w:rPr>
        <w:t>депозитарий, осуществляющий</w:t>
      </w:r>
      <w:r w:rsidRPr="009F454F">
        <w:rPr>
          <w:rFonts w:ascii="Times New Roman" w:hAnsi="Times New Roman" w:cs="Times New Roman"/>
          <w:sz w:val="24"/>
          <w:szCs w:val="24"/>
        </w:rPr>
        <w:t xml:space="preserve"> централизованный учет прав на Биржевые облигации, о принятых решениях, в том числе об определенных ставках, либо порядке определения процентных ставок до даты начала размещения Биржевых облигаций.</w:t>
      </w:r>
    </w:p>
    <w:p w14:paraId="542F18E5" w14:textId="77777777" w:rsidR="003D1D16" w:rsidRPr="009F454F" w:rsidRDefault="003D1D16" w:rsidP="00DC2E7B">
      <w:pPr>
        <w:spacing w:after="0" w:line="360" w:lineRule="auto"/>
        <w:jc w:val="both"/>
        <w:rPr>
          <w:rFonts w:ascii="Times New Roman" w:hAnsi="Times New Roman" w:cs="Times New Roman"/>
          <w:sz w:val="24"/>
          <w:szCs w:val="24"/>
        </w:rPr>
      </w:pPr>
    </w:p>
    <w:p w14:paraId="17D10114" w14:textId="5E86A948" w:rsidR="00DC2E7B" w:rsidRPr="009F454F" w:rsidRDefault="00DC2E7B" w:rsidP="00DC2E7B">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До даты начала размещения Биржевых облигаций Эмитент обязан определить размер процента или порядок определения процентной ставки</w:t>
      </w:r>
      <w:r w:rsidR="001A042C" w:rsidRPr="009F454F">
        <w:t xml:space="preserve"> </w:t>
      </w:r>
      <w:r w:rsidR="001A042C" w:rsidRPr="009F454F">
        <w:rPr>
          <w:rFonts w:ascii="Times New Roman" w:hAnsi="Times New Roman" w:cs="Times New Roman"/>
          <w:sz w:val="24"/>
          <w:szCs w:val="24"/>
        </w:rPr>
        <w:t xml:space="preserve">в виде формулы с переменными, </w:t>
      </w:r>
      <w:r w:rsidR="001A042C" w:rsidRPr="009F454F">
        <w:rPr>
          <w:rFonts w:ascii="Times New Roman" w:hAnsi="Times New Roman" w:cs="Times New Roman"/>
          <w:sz w:val="24"/>
          <w:szCs w:val="24"/>
        </w:rPr>
        <w:lastRenderedPageBreak/>
        <w:t>значения которых не могут изменяться в зависимости от усмотрения Эмитента</w:t>
      </w:r>
      <w:r w:rsidRPr="009F454F">
        <w:rPr>
          <w:rFonts w:ascii="Times New Roman" w:hAnsi="Times New Roman" w:cs="Times New Roman"/>
          <w:sz w:val="24"/>
          <w:szCs w:val="24"/>
        </w:rPr>
        <w:t>, в отношении каждого из купонных периодов, следующих за первым, которые начинаются до завершения размещения Биржевых облигаций.</w:t>
      </w:r>
    </w:p>
    <w:p w14:paraId="3DBECE88" w14:textId="77777777" w:rsidR="003D1D16" w:rsidRPr="009F454F" w:rsidRDefault="003D1D16" w:rsidP="00DC2E7B">
      <w:pPr>
        <w:spacing w:after="0" w:line="360" w:lineRule="auto"/>
        <w:jc w:val="both"/>
        <w:rPr>
          <w:rFonts w:ascii="Times New Roman" w:hAnsi="Times New Roman" w:cs="Times New Roman"/>
          <w:sz w:val="24"/>
          <w:szCs w:val="24"/>
        </w:rPr>
      </w:pPr>
    </w:p>
    <w:p w14:paraId="482317E9" w14:textId="5A494FEE" w:rsidR="00DC2E7B" w:rsidRPr="009F454F" w:rsidRDefault="00DC2E7B" w:rsidP="00DC2E7B">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б) Процентная ставка или порядок определения процентной ставки</w:t>
      </w:r>
      <w:r w:rsidR="001A042C" w:rsidRPr="009F454F">
        <w:t xml:space="preserve"> </w:t>
      </w:r>
      <w:r w:rsidR="001A042C" w:rsidRPr="009F454F">
        <w:rPr>
          <w:rFonts w:ascii="Times New Roman" w:hAnsi="Times New Roman" w:cs="Times New Roman"/>
          <w:sz w:val="24"/>
          <w:szCs w:val="24"/>
        </w:rPr>
        <w:t>в виде формулы с переменными, значения которых не могут изменяться в зависимости от усмотрения Эмитента,</w:t>
      </w:r>
      <w:r w:rsidRPr="009F454F">
        <w:rPr>
          <w:rFonts w:ascii="Times New Roman" w:hAnsi="Times New Roman" w:cs="Times New Roman"/>
          <w:sz w:val="24"/>
          <w:szCs w:val="24"/>
        </w:rPr>
        <w:t xml:space="preserve"> по каждому купонному периоду, размер (порядок определения размера) которых не был установлен Эмитентом до даты начала размещения Биржевых облигаций, определяется Эмитентом после завершения размещения Биржевых облигаций не позднее, чем за 5 (Пять) рабочих дней до даты окончания предшествующего купонного периода.</w:t>
      </w:r>
    </w:p>
    <w:p w14:paraId="05590F9A" w14:textId="77777777" w:rsidR="00DC2E7B" w:rsidRPr="009F454F" w:rsidRDefault="00D215E5" w:rsidP="00DC2E7B">
      <w:pPr>
        <w:spacing w:after="0" w:line="360" w:lineRule="auto"/>
        <w:jc w:val="both"/>
        <w:rPr>
          <w:rFonts w:ascii="Times New Roman" w:hAnsi="Times New Roman" w:cs="Times New Roman"/>
          <w:b/>
          <w:i/>
          <w:sz w:val="24"/>
          <w:szCs w:val="24"/>
        </w:rPr>
      </w:pPr>
      <w:r w:rsidRPr="009F454F">
        <w:rPr>
          <w:rFonts w:ascii="Times New Roman" w:hAnsi="Times New Roman" w:cs="Times New Roman"/>
          <w:b/>
          <w:i/>
          <w:sz w:val="24"/>
          <w:szCs w:val="24"/>
        </w:rPr>
        <w:t>Порядок раскрытия информации</w:t>
      </w:r>
      <w:r w:rsidR="00DC2E7B" w:rsidRPr="009F454F">
        <w:rPr>
          <w:rFonts w:ascii="Times New Roman" w:hAnsi="Times New Roman" w:cs="Times New Roman"/>
          <w:b/>
          <w:i/>
          <w:sz w:val="24"/>
          <w:szCs w:val="24"/>
        </w:rPr>
        <w:t xml:space="preserve"> о ставках либо порядке определения процентных ставок по купонам </w:t>
      </w:r>
      <w:r w:rsidR="00022744" w:rsidRPr="009F454F">
        <w:rPr>
          <w:rFonts w:ascii="Times New Roman" w:hAnsi="Times New Roman" w:cs="Times New Roman"/>
          <w:b/>
          <w:i/>
          <w:sz w:val="24"/>
          <w:szCs w:val="24"/>
        </w:rPr>
        <w:t>Биржевых о</w:t>
      </w:r>
      <w:r w:rsidR="00DC2E7B" w:rsidRPr="009F454F">
        <w:rPr>
          <w:rFonts w:ascii="Times New Roman" w:hAnsi="Times New Roman" w:cs="Times New Roman"/>
          <w:b/>
          <w:i/>
          <w:sz w:val="24"/>
          <w:szCs w:val="24"/>
        </w:rPr>
        <w:t>блигаций</w:t>
      </w:r>
      <w:r w:rsidRPr="009F454F">
        <w:rPr>
          <w:rFonts w:ascii="Times New Roman" w:hAnsi="Times New Roman" w:cs="Times New Roman"/>
          <w:b/>
          <w:i/>
          <w:sz w:val="24"/>
          <w:szCs w:val="24"/>
        </w:rPr>
        <w:t>,</w:t>
      </w:r>
      <w:r w:rsidR="00DC2E7B" w:rsidRPr="009F454F">
        <w:rPr>
          <w:rFonts w:ascii="Times New Roman" w:hAnsi="Times New Roman" w:cs="Times New Roman"/>
          <w:b/>
          <w:i/>
          <w:sz w:val="24"/>
          <w:szCs w:val="24"/>
        </w:rPr>
        <w:t xml:space="preserve"> </w:t>
      </w:r>
      <w:r w:rsidRPr="009F454F">
        <w:rPr>
          <w:rFonts w:ascii="Times New Roman" w:hAnsi="Times New Roman" w:cs="Times New Roman"/>
          <w:b/>
          <w:i/>
          <w:sz w:val="24"/>
          <w:szCs w:val="24"/>
        </w:rPr>
        <w:t xml:space="preserve">которые определяются Эмитентом после завершения размещения Биржевых облигаций. </w:t>
      </w:r>
    </w:p>
    <w:p w14:paraId="44B84523" w14:textId="2BC43F66" w:rsidR="00D215E5" w:rsidRPr="009F454F" w:rsidRDefault="00D215E5" w:rsidP="00D215E5">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 xml:space="preserve">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Эмитентом после завершения размещения Биржевых облигаций, раскрывается в форме сообщения о существенном факте в соответствии с нормативными актами в сфере финансовых рынков не позднее, чем за 5 (Пять) рабочих дней до даты окончания предшествующего купонного периода и в следующие сроки с момента принятия </w:t>
      </w:r>
      <w:r w:rsidR="001A042C" w:rsidRPr="009F454F">
        <w:rPr>
          <w:rFonts w:ascii="Times New Roman" w:hAnsi="Times New Roman" w:cs="Times New Roman"/>
          <w:sz w:val="24"/>
          <w:szCs w:val="24"/>
        </w:rPr>
        <w:t xml:space="preserve">соответствующего </w:t>
      </w:r>
      <w:r w:rsidRPr="009F454F">
        <w:rPr>
          <w:rFonts w:ascii="Times New Roman" w:hAnsi="Times New Roman" w:cs="Times New Roman"/>
          <w:sz w:val="24"/>
          <w:szCs w:val="24"/>
        </w:rPr>
        <w:t xml:space="preserve">решения </w:t>
      </w:r>
      <w:r w:rsidR="001A042C" w:rsidRPr="009F454F">
        <w:rPr>
          <w:rFonts w:ascii="Times New Roman" w:hAnsi="Times New Roman" w:cs="Times New Roman"/>
          <w:sz w:val="24"/>
          <w:szCs w:val="24"/>
        </w:rPr>
        <w:t xml:space="preserve">единоличным исполнительным органом (уполномоченным должностным лицом) Эмитента </w:t>
      </w:r>
      <w:r w:rsidRPr="009F454F">
        <w:rPr>
          <w:rFonts w:ascii="Times New Roman" w:hAnsi="Times New Roman" w:cs="Times New Roman"/>
          <w:sz w:val="24"/>
          <w:szCs w:val="24"/>
        </w:rPr>
        <w:t>об установлении процентной(ых) ставки(ок) либо порядке определения процентной(ых) ставки(ок) по купону(ам):</w:t>
      </w:r>
    </w:p>
    <w:p w14:paraId="6C412069" w14:textId="77777777" w:rsidR="00D215E5" w:rsidRPr="009F454F" w:rsidRDefault="00D215E5" w:rsidP="00D215E5">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 в Ленте новостей – не позднее 1 (Одного) календарного дня;</w:t>
      </w:r>
    </w:p>
    <w:p w14:paraId="19854E0A" w14:textId="169DB78B" w:rsidR="00D215E5" w:rsidRPr="009F454F" w:rsidRDefault="00D215E5" w:rsidP="00D215E5">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 xml:space="preserve">- на </w:t>
      </w:r>
      <w:r w:rsidR="00D24D24" w:rsidRPr="009F454F">
        <w:rPr>
          <w:rFonts w:ascii="Times New Roman" w:hAnsi="Times New Roman" w:cs="Times New Roman"/>
          <w:sz w:val="24"/>
          <w:szCs w:val="24"/>
        </w:rPr>
        <w:t>С</w:t>
      </w:r>
      <w:r w:rsidRPr="009F454F">
        <w:rPr>
          <w:rFonts w:ascii="Times New Roman" w:hAnsi="Times New Roman" w:cs="Times New Roman"/>
          <w:sz w:val="24"/>
          <w:szCs w:val="24"/>
        </w:rPr>
        <w:t>транице в Сети Интернет – не позднее 2 (Двух) календарных дней.</w:t>
      </w:r>
    </w:p>
    <w:p w14:paraId="2A0F8CB5" w14:textId="3B970E23" w:rsidR="00DC2E7B" w:rsidRPr="009F454F" w:rsidRDefault="00DC2E7B" w:rsidP="00DC2E7B">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 xml:space="preserve">Эмитент информирует Биржу и </w:t>
      </w:r>
      <w:r w:rsidR="00CB542A" w:rsidRPr="009F454F">
        <w:rPr>
          <w:rFonts w:ascii="Times New Roman" w:hAnsi="Times New Roman" w:cs="Times New Roman"/>
          <w:sz w:val="24"/>
          <w:szCs w:val="24"/>
        </w:rPr>
        <w:t>депозитарий, осуществляющий</w:t>
      </w:r>
      <w:r w:rsidRPr="009F454F">
        <w:rPr>
          <w:rFonts w:ascii="Times New Roman" w:hAnsi="Times New Roman" w:cs="Times New Roman"/>
          <w:sz w:val="24"/>
          <w:szCs w:val="24"/>
        </w:rPr>
        <w:t xml:space="preserve"> централизованный учет прав на Биржевые облигации, о принятых решениях в согласованном порядке.</w:t>
      </w:r>
    </w:p>
    <w:p w14:paraId="5A8891C8" w14:textId="77777777" w:rsidR="00D24D24" w:rsidRPr="009F454F" w:rsidRDefault="00D24D24" w:rsidP="00DC2E7B">
      <w:pPr>
        <w:spacing w:after="0" w:line="360" w:lineRule="auto"/>
        <w:jc w:val="both"/>
        <w:rPr>
          <w:rFonts w:ascii="Times New Roman" w:hAnsi="Times New Roman" w:cs="Times New Roman"/>
          <w:sz w:val="24"/>
          <w:szCs w:val="24"/>
        </w:rPr>
      </w:pPr>
    </w:p>
    <w:p w14:paraId="3195C2A3" w14:textId="4A6D7993" w:rsidR="00DC2E7B" w:rsidRPr="009F454F" w:rsidRDefault="00DC2E7B" w:rsidP="00DC2E7B">
      <w:pPr>
        <w:spacing w:after="0" w:line="360" w:lineRule="auto"/>
        <w:jc w:val="both"/>
        <w:rPr>
          <w:rFonts w:ascii="Times New Roman" w:hAnsi="Times New Roman" w:cs="Times New Roman"/>
          <w:sz w:val="24"/>
          <w:szCs w:val="24"/>
          <w:u w:val="single"/>
        </w:rPr>
      </w:pPr>
      <w:r w:rsidRPr="009F454F">
        <w:rPr>
          <w:rFonts w:ascii="Times New Roman" w:hAnsi="Times New Roman" w:cs="Times New Roman"/>
          <w:sz w:val="24"/>
          <w:szCs w:val="24"/>
          <w:u w:val="single"/>
        </w:rPr>
        <w:t>При этом информация об установленной(-ых) ставке(-ах) или порядке определения процентной(-ых) ставк</w:t>
      </w:r>
      <w:r w:rsidR="00A43994" w:rsidRPr="009F454F">
        <w:rPr>
          <w:rFonts w:ascii="Times New Roman" w:hAnsi="Times New Roman" w:cs="Times New Roman"/>
          <w:sz w:val="24"/>
          <w:szCs w:val="24"/>
          <w:u w:val="single"/>
        </w:rPr>
        <w:t>и</w:t>
      </w:r>
      <w:r w:rsidRPr="009F454F">
        <w:rPr>
          <w:rFonts w:ascii="Times New Roman" w:hAnsi="Times New Roman" w:cs="Times New Roman"/>
          <w:sz w:val="24"/>
          <w:szCs w:val="24"/>
          <w:u w:val="single"/>
        </w:rPr>
        <w:t>(-</w:t>
      </w:r>
      <w:r w:rsidR="00A43994" w:rsidRPr="009F454F">
        <w:rPr>
          <w:rFonts w:ascii="Times New Roman" w:hAnsi="Times New Roman" w:cs="Times New Roman"/>
          <w:sz w:val="24"/>
          <w:szCs w:val="24"/>
          <w:u w:val="single"/>
        </w:rPr>
        <w:t>ок</w:t>
      </w:r>
      <w:r w:rsidRPr="009F454F">
        <w:rPr>
          <w:rFonts w:ascii="Times New Roman" w:hAnsi="Times New Roman" w:cs="Times New Roman"/>
          <w:sz w:val="24"/>
          <w:szCs w:val="24"/>
          <w:u w:val="single"/>
        </w:rPr>
        <w:t>) по купону(-ам) Биржевых облигаций может быть указана в соответствующ</w:t>
      </w:r>
      <w:r w:rsidR="00CC0B9A" w:rsidRPr="009F454F">
        <w:rPr>
          <w:rFonts w:ascii="Times New Roman" w:hAnsi="Times New Roman" w:cs="Times New Roman"/>
          <w:sz w:val="24"/>
          <w:szCs w:val="24"/>
          <w:u w:val="single"/>
        </w:rPr>
        <w:t>ем Решении о выпуске</w:t>
      </w:r>
      <w:r w:rsidRPr="009F454F">
        <w:rPr>
          <w:rFonts w:ascii="Times New Roman" w:hAnsi="Times New Roman" w:cs="Times New Roman"/>
          <w:sz w:val="24"/>
          <w:szCs w:val="24"/>
          <w:u w:val="single"/>
        </w:rPr>
        <w:t>.</w:t>
      </w:r>
    </w:p>
    <w:p w14:paraId="0D40AFF9" w14:textId="77777777" w:rsidR="00571B6E" w:rsidRPr="009F454F" w:rsidRDefault="00571B6E" w:rsidP="00DC2E7B">
      <w:pPr>
        <w:spacing w:after="0" w:line="360" w:lineRule="auto"/>
        <w:jc w:val="both"/>
        <w:rPr>
          <w:rFonts w:ascii="Times New Roman" w:hAnsi="Times New Roman" w:cs="Times New Roman"/>
          <w:b/>
          <w:i/>
          <w:sz w:val="24"/>
          <w:szCs w:val="24"/>
        </w:rPr>
      </w:pPr>
    </w:p>
    <w:p w14:paraId="7A7769EF" w14:textId="7B37D819" w:rsidR="00DC2E7B" w:rsidRPr="009F454F" w:rsidRDefault="004E0974" w:rsidP="00337F36">
      <w:pPr>
        <w:spacing w:after="0" w:line="360" w:lineRule="auto"/>
        <w:jc w:val="both"/>
        <w:rPr>
          <w:rFonts w:ascii="Times New Roman" w:hAnsi="Times New Roman" w:cs="Times New Roman"/>
          <w:b/>
          <w:i/>
          <w:sz w:val="24"/>
          <w:szCs w:val="24"/>
        </w:rPr>
      </w:pPr>
      <w:r w:rsidRPr="009F454F">
        <w:rPr>
          <w:rFonts w:ascii="Times New Roman" w:hAnsi="Times New Roman" w:cs="Times New Roman"/>
          <w:b/>
          <w:i/>
          <w:sz w:val="24"/>
          <w:szCs w:val="24"/>
        </w:rPr>
        <w:t xml:space="preserve">6.3.2. </w:t>
      </w:r>
      <w:r w:rsidR="00DC2E7B" w:rsidRPr="009F454F">
        <w:rPr>
          <w:rFonts w:ascii="Times New Roman" w:hAnsi="Times New Roman" w:cs="Times New Roman"/>
          <w:b/>
          <w:i/>
          <w:sz w:val="24"/>
          <w:szCs w:val="24"/>
        </w:rPr>
        <w:t>Дисконт</w:t>
      </w:r>
    </w:p>
    <w:p w14:paraId="5227E9D0" w14:textId="08904C89" w:rsidR="00DC2E7B" w:rsidRPr="009F454F" w:rsidRDefault="00DC2E7B" w:rsidP="00DC2E7B">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В случае размещения Биржевых облигаций по цене ниже их номинальной стоимости доходом по Биржевым облигациям является разница между номинальной стоимостью Биржевых облигаций и ценой их размещения (дисконт).</w:t>
      </w:r>
    </w:p>
    <w:p w14:paraId="06FCACB2" w14:textId="77777777" w:rsidR="00655B69" w:rsidRPr="009F454F" w:rsidRDefault="00655B69" w:rsidP="00655B69">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lastRenderedPageBreak/>
        <w:t>В случае, если на дату погашения Биржевые облигации учитываются на счетах депо иностранных номинальных держателей, налоговый агент РФ – депозитарий удерживает налог с доходов по дисконтным облигациям на основании статей 214.6 и 310.1 НК РФ.</w:t>
      </w:r>
    </w:p>
    <w:p w14:paraId="2679E7D5" w14:textId="77777777" w:rsidR="00655B69" w:rsidRPr="009F454F" w:rsidRDefault="00655B69" w:rsidP="00655B69">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Согласно п. 13 ст. 214.6 и п. 14 ст. 310.1 НК РФ налоговый агент, осуществляющий выплату дохода по Биржевым облигациям, осуществляет исчисление и уплату суммы налога в отношении всех сумм доходов, выплачиваемых по дисконтным облигациям. Доходом признается вся сумма, полученная от погашения Биржевой облигации, в случае расчета налоговой базы налоговым агентом – депозитарием, не имеющим возможности учесть все расходы на приобретение Биржевых облигаций.</w:t>
      </w:r>
    </w:p>
    <w:p w14:paraId="75CD1F8A" w14:textId="2DBF8E94" w:rsidR="00571B6E" w:rsidRPr="009F454F" w:rsidRDefault="00655B69" w:rsidP="00655B69">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Возврат суммы излишне уплаченного налога осуществляется налогоплательщику в порядке, установленном НК РФ.</w:t>
      </w:r>
    </w:p>
    <w:p w14:paraId="0102B74A" w14:textId="77777777" w:rsidR="00655B69" w:rsidRPr="009F454F" w:rsidRDefault="00655B69" w:rsidP="00DC2E7B">
      <w:pPr>
        <w:spacing w:after="0" w:line="360" w:lineRule="auto"/>
        <w:jc w:val="both"/>
        <w:rPr>
          <w:rFonts w:ascii="Times New Roman" w:hAnsi="Times New Roman" w:cs="Times New Roman"/>
          <w:b/>
          <w:i/>
          <w:sz w:val="24"/>
          <w:szCs w:val="24"/>
        </w:rPr>
      </w:pPr>
    </w:p>
    <w:p w14:paraId="6041B14B" w14:textId="4E2CE1C1" w:rsidR="00DC2E7B" w:rsidRPr="009F454F" w:rsidRDefault="00DC2E7B" w:rsidP="00DC2E7B">
      <w:pPr>
        <w:spacing w:after="0" w:line="360" w:lineRule="auto"/>
        <w:jc w:val="both"/>
        <w:rPr>
          <w:rFonts w:ascii="Times New Roman" w:hAnsi="Times New Roman" w:cs="Times New Roman"/>
          <w:sz w:val="24"/>
          <w:szCs w:val="24"/>
          <w:u w:val="single"/>
        </w:rPr>
      </w:pPr>
      <w:r w:rsidRPr="009F454F">
        <w:rPr>
          <w:rFonts w:ascii="Times New Roman" w:hAnsi="Times New Roman" w:cs="Times New Roman"/>
          <w:sz w:val="24"/>
          <w:szCs w:val="24"/>
          <w:u w:val="single"/>
        </w:rPr>
        <w:t xml:space="preserve">Иные сведения о порядке определения дохода </w:t>
      </w:r>
      <w:r w:rsidR="00571B6E" w:rsidRPr="009F454F">
        <w:rPr>
          <w:rFonts w:ascii="Times New Roman" w:hAnsi="Times New Roman" w:cs="Times New Roman"/>
          <w:sz w:val="24"/>
          <w:szCs w:val="24"/>
          <w:u w:val="single"/>
        </w:rPr>
        <w:t xml:space="preserve">по Биржевым облигациям </w:t>
      </w:r>
      <w:r w:rsidRPr="009F454F">
        <w:rPr>
          <w:rFonts w:ascii="Times New Roman" w:hAnsi="Times New Roman" w:cs="Times New Roman"/>
          <w:sz w:val="24"/>
          <w:szCs w:val="24"/>
          <w:u w:val="single"/>
        </w:rPr>
        <w:t>могут быть указаны в Решении</w:t>
      </w:r>
      <w:r w:rsidR="00CC0B9A" w:rsidRPr="009F454F">
        <w:rPr>
          <w:rFonts w:ascii="Times New Roman" w:hAnsi="Times New Roman" w:cs="Times New Roman"/>
          <w:sz w:val="24"/>
          <w:szCs w:val="24"/>
          <w:u w:val="single"/>
        </w:rPr>
        <w:t xml:space="preserve"> о выпуске</w:t>
      </w:r>
      <w:r w:rsidRPr="009F454F">
        <w:rPr>
          <w:rFonts w:ascii="Times New Roman" w:hAnsi="Times New Roman" w:cs="Times New Roman"/>
          <w:sz w:val="24"/>
          <w:szCs w:val="24"/>
          <w:u w:val="single"/>
        </w:rPr>
        <w:t>.</w:t>
      </w:r>
    </w:p>
    <w:p w14:paraId="533B7731" w14:textId="5C1BA43E" w:rsidR="00DC2E7B" w:rsidRPr="009F454F" w:rsidRDefault="00DC2E7B" w:rsidP="00DC2E7B">
      <w:pPr>
        <w:spacing w:after="0" w:line="360" w:lineRule="auto"/>
        <w:jc w:val="both"/>
        <w:rPr>
          <w:rFonts w:ascii="Times New Roman" w:hAnsi="Times New Roman" w:cs="Times New Roman"/>
          <w:sz w:val="24"/>
          <w:szCs w:val="24"/>
        </w:rPr>
      </w:pPr>
    </w:p>
    <w:p w14:paraId="554D8B07" w14:textId="6DBE4317" w:rsidR="003B235A" w:rsidRPr="009F454F" w:rsidRDefault="003B235A" w:rsidP="00C61AFF">
      <w:pPr>
        <w:spacing w:after="0" w:line="360" w:lineRule="auto"/>
        <w:jc w:val="both"/>
        <w:rPr>
          <w:rFonts w:ascii="Times New Roman" w:hAnsi="Times New Roman" w:cs="Times New Roman"/>
          <w:b/>
          <w:i/>
          <w:sz w:val="24"/>
          <w:szCs w:val="24"/>
        </w:rPr>
      </w:pPr>
      <w:r w:rsidRPr="009F454F">
        <w:rPr>
          <w:rFonts w:ascii="Times New Roman" w:hAnsi="Times New Roman" w:cs="Times New Roman"/>
          <w:b/>
          <w:i/>
          <w:sz w:val="24"/>
          <w:szCs w:val="24"/>
        </w:rPr>
        <w:t>В случае если размер дохода (купона) по облигациям или порядок его определения и (или) числовые значения (параметры, условия) обстоятельств, от наступления или ненаступления которых зависит осуществление выплаты дохода (купона) по структурной облигации, или порядок их определения устанавливаются уполномоченным органом эмитента облигаций, указывается порядок раскрытия (предоставления) информации о размере дохода (купона) по облигациям или о порядке его определения и (или) об этих значениях (параметрах, условиях) или о порядке их определения</w:t>
      </w:r>
    </w:p>
    <w:p w14:paraId="1ADB75A5" w14:textId="77777777" w:rsidR="003B235A" w:rsidRPr="009F454F" w:rsidRDefault="003B235A" w:rsidP="00C61AFF">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Размещаемые Биржевые облигации не являются структурными облигациями.</w:t>
      </w:r>
    </w:p>
    <w:p w14:paraId="2B78D343" w14:textId="612BA716" w:rsidR="003B235A" w:rsidRPr="009F454F" w:rsidRDefault="00C925B4" w:rsidP="00DC2E7B">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Сведения о порядке раскрытия информации о размере дохода (купона) по Биржевым облигациям или о порядке его определения указаны выше.</w:t>
      </w:r>
    </w:p>
    <w:p w14:paraId="2B91E461" w14:textId="77777777" w:rsidR="00C925B4" w:rsidRPr="009F454F" w:rsidRDefault="00C925B4" w:rsidP="00DC2E7B">
      <w:pPr>
        <w:spacing w:after="0" w:line="360" w:lineRule="auto"/>
        <w:jc w:val="both"/>
        <w:rPr>
          <w:rFonts w:ascii="Times New Roman" w:hAnsi="Times New Roman" w:cs="Times New Roman"/>
          <w:sz w:val="24"/>
          <w:szCs w:val="24"/>
        </w:rPr>
      </w:pPr>
    </w:p>
    <w:p w14:paraId="2B5870B0" w14:textId="77777777" w:rsidR="00DC2E7B" w:rsidRPr="009F454F" w:rsidRDefault="00726498" w:rsidP="00DC2E7B">
      <w:pPr>
        <w:spacing w:after="0" w:line="360" w:lineRule="auto"/>
        <w:jc w:val="both"/>
        <w:rPr>
          <w:rFonts w:ascii="Times New Roman" w:hAnsi="Times New Roman" w:cs="Times New Roman"/>
          <w:b/>
          <w:sz w:val="24"/>
          <w:szCs w:val="24"/>
        </w:rPr>
      </w:pPr>
      <w:r w:rsidRPr="009F454F">
        <w:rPr>
          <w:rFonts w:ascii="Times New Roman" w:hAnsi="Times New Roman" w:cs="Times New Roman"/>
          <w:b/>
          <w:sz w:val="24"/>
          <w:szCs w:val="24"/>
        </w:rPr>
        <w:t>6</w:t>
      </w:r>
      <w:r w:rsidR="00DC2E7B" w:rsidRPr="009F454F">
        <w:rPr>
          <w:rFonts w:ascii="Times New Roman" w:hAnsi="Times New Roman" w:cs="Times New Roman"/>
          <w:b/>
          <w:sz w:val="24"/>
          <w:szCs w:val="24"/>
        </w:rPr>
        <w:t>.4. Порядок и срок выплаты дохода по облигациям</w:t>
      </w:r>
    </w:p>
    <w:p w14:paraId="7AE7DA43" w14:textId="51226317" w:rsidR="00DC2E7B" w:rsidRPr="009F454F" w:rsidRDefault="00DC2E7B" w:rsidP="00DC2E7B">
      <w:pPr>
        <w:spacing w:after="0" w:line="360" w:lineRule="auto"/>
        <w:jc w:val="both"/>
        <w:rPr>
          <w:rFonts w:ascii="Times New Roman" w:hAnsi="Times New Roman" w:cs="Times New Roman"/>
          <w:b/>
          <w:i/>
          <w:sz w:val="24"/>
          <w:szCs w:val="24"/>
        </w:rPr>
      </w:pPr>
      <w:r w:rsidRPr="009F454F">
        <w:rPr>
          <w:rFonts w:ascii="Times New Roman" w:hAnsi="Times New Roman" w:cs="Times New Roman"/>
          <w:b/>
          <w:i/>
          <w:sz w:val="24"/>
          <w:szCs w:val="24"/>
        </w:rPr>
        <w:t>Купонный доход</w:t>
      </w:r>
    </w:p>
    <w:p w14:paraId="2BAD43BD" w14:textId="77777777" w:rsidR="00DC2E7B" w:rsidRPr="009F454F" w:rsidRDefault="00DC2E7B" w:rsidP="00DC2E7B">
      <w:pPr>
        <w:spacing w:after="0" w:line="360" w:lineRule="auto"/>
        <w:jc w:val="both"/>
        <w:rPr>
          <w:rFonts w:ascii="Times New Roman" w:hAnsi="Times New Roman" w:cs="Times New Roman"/>
          <w:b/>
          <w:i/>
          <w:sz w:val="24"/>
          <w:szCs w:val="24"/>
        </w:rPr>
      </w:pPr>
      <w:r w:rsidRPr="009F454F">
        <w:rPr>
          <w:rFonts w:ascii="Times New Roman" w:hAnsi="Times New Roman" w:cs="Times New Roman"/>
          <w:b/>
          <w:i/>
          <w:sz w:val="24"/>
          <w:szCs w:val="24"/>
        </w:rPr>
        <w:t>Срок выплаты дохода по облигациям:</w:t>
      </w:r>
    </w:p>
    <w:p w14:paraId="310C65D4" w14:textId="77777777" w:rsidR="00DC2E7B" w:rsidRPr="009F454F" w:rsidRDefault="00DC2E7B" w:rsidP="00DC2E7B">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Купонный доход по Биржевым облигациям, начисляемый за каждый купонный период, выплачивается в дату окончания соответствующего купонного периода по Биржевой облигации.</w:t>
      </w:r>
    </w:p>
    <w:p w14:paraId="43AB4A63" w14:textId="77777777" w:rsidR="00DC2E7B" w:rsidRPr="009F454F" w:rsidRDefault="00DC2E7B" w:rsidP="00DC2E7B">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Если дата окончания купонного периода приходится на нерабочий день, то перечисление надлежащей суммы производится в первый рабочий день, следующий за датой окончания купонного периода. Владелец Биржевых облигаций не имеет права требовать начисления процентов или какой-либо иной компенсации за такую задержку в платеже.</w:t>
      </w:r>
    </w:p>
    <w:p w14:paraId="2E2C55E3" w14:textId="12A7AFB8" w:rsidR="00607D0B" w:rsidRPr="009F454F" w:rsidRDefault="00607D0B" w:rsidP="00DC2E7B">
      <w:pPr>
        <w:spacing w:after="0" w:line="360" w:lineRule="auto"/>
        <w:jc w:val="both"/>
        <w:rPr>
          <w:rFonts w:ascii="Times New Roman" w:hAnsi="Times New Roman" w:cs="Times New Roman"/>
          <w:b/>
          <w:i/>
          <w:sz w:val="24"/>
          <w:szCs w:val="24"/>
        </w:rPr>
      </w:pPr>
    </w:p>
    <w:p w14:paraId="3DB9D1A7" w14:textId="04CA0859" w:rsidR="00AB633F" w:rsidRPr="009F454F" w:rsidRDefault="00AB633F" w:rsidP="00AB633F">
      <w:pPr>
        <w:spacing w:after="0" w:line="360" w:lineRule="auto"/>
        <w:jc w:val="both"/>
        <w:rPr>
          <w:rFonts w:ascii="Times New Roman" w:hAnsi="Times New Roman" w:cs="Times New Roman"/>
          <w:b/>
          <w:i/>
          <w:sz w:val="24"/>
          <w:szCs w:val="24"/>
        </w:rPr>
      </w:pPr>
      <w:r w:rsidRPr="009F454F">
        <w:rPr>
          <w:rFonts w:ascii="Times New Roman" w:hAnsi="Times New Roman" w:cs="Times New Roman"/>
          <w:b/>
          <w:i/>
          <w:sz w:val="24"/>
          <w:szCs w:val="24"/>
        </w:rPr>
        <w:t>Дисконт</w:t>
      </w:r>
    </w:p>
    <w:p w14:paraId="34CFB4BE" w14:textId="77777777" w:rsidR="00AB633F" w:rsidRPr="009F454F" w:rsidRDefault="00AB633F" w:rsidP="00AB633F">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В случае размещения Биржевых облигаций по цене ниже их номинальной стоимости доходом по Биржевым облигациям является разница между номинальной стоимостью Биржевых облигаций и ценой их размещения (дисконт).</w:t>
      </w:r>
    </w:p>
    <w:p w14:paraId="5C07E4FD" w14:textId="31FF09DA" w:rsidR="00AB633F" w:rsidRPr="009F454F" w:rsidRDefault="00AB633F" w:rsidP="00AB633F">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Выплата номинальной стоимости (непогашенной части номинальной стоимости) Биржевых облигаций осуществляется при их погашении. Срок выплаты номинальной стоимости (непогашенной части номинальной стоимости) Программой биржевых облигаций не определяется.</w:t>
      </w:r>
    </w:p>
    <w:p w14:paraId="315C51C5" w14:textId="77777777" w:rsidR="00AB633F" w:rsidRPr="009F454F" w:rsidRDefault="00AB633F" w:rsidP="00DC2E7B">
      <w:pPr>
        <w:spacing w:after="0" w:line="360" w:lineRule="auto"/>
        <w:jc w:val="both"/>
        <w:rPr>
          <w:rFonts w:ascii="Times New Roman" w:hAnsi="Times New Roman" w:cs="Times New Roman"/>
          <w:sz w:val="24"/>
          <w:szCs w:val="24"/>
        </w:rPr>
      </w:pPr>
    </w:p>
    <w:p w14:paraId="5DA9FFFC" w14:textId="6E14C73D" w:rsidR="00DC2E7B" w:rsidRPr="009F454F" w:rsidRDefault="00DC2E7B" w:rsidP="00DC2E7B">
      <w:pPr>
        <w:spacing w:after="0" w:line="360" w:lineRule="auto"/>
        <w:jc w:val="both"/>
        <w:rPr>
          <w:rFonts w:ascii="Times New Roman" w:hAnsi="Times New Roman" w:cs="Times New Roman"/>
          <w:sz w:val="24"/>
          <w:szCs w:val="24"/>
          <w:u w:val="single"/>
        </w:rPr>
      </w:pPr>
      <w:r w:rsidRPr="009F454F">
        <w:rPr>
          <w:rFonts w:ascii="Times New Roman" w:hAnsi="Times New Roman" w:cs="Times New Roman"/>
          <w:sz w:val="24"/>
          <w:szCs w:val="24"/>
          <w:u w:val="single"/>
        </w:rPr>
        <w:t>Порядок выплаты доходов по Биржевым облигациям Программой не определяется, а будет установлен в Решении о выпуске.</w:t>
      </w:r>
    </w:p>
    <w:p w14:paraId="5DCE3DE9" w14:textId="77777777" w:rsidR="00DC2E7B" w:rsidRPr="009F454F" w:rsidRDefault="00DC2E7B" w:rsidP="00DC2E7B">
      <w:pPr>
        <w:spacing w:after="0" w:line="360" w:lineRule="auto"/>
        <w:jc w:val="both"/>
        <w:rPr>
          <w:rFonts w:ascii="Times New Roman" w:hAnsi="Times New Roman" w:cs="Times New Roman"/>
          <w:sz w:val="24"/>
          <w:szCs w:val="24"/>
        </w:rPr>
      </w:pPr>
    </w:p>
    <w:p w14:paraId="4C2A0BE7" w14:textId="77777777" w:rsidR="00DC2E7B" w:rsidRPr="009F454F" w:rsidRDefault="00726498" w:rsidP="00DC2E7B">
      <w:pPr>
        <w:spacing w:after="0" w:line="360" w:lineRule="auto"/>
        <w:jc w:val="both"/>
        <w:rPr>
          <w:rFonts w:ascii="Times New Roman" w:hAnsi="Times New Roman" w:cs="Times New Roman"/>
          <w:b/>
          <w:sz w:val="24"/>
          <w:szCs w:val="24"/>
        </w:rPr>
      </w:pPr>
      <w:r w:rsidRPr="009F454F">
        <w:rPr>
          <w:rFonts w:ascii="Times New Roman" w:hAnsi="Times New Roman" w:cs="Times New Roman"/>
          <w:b/>
          <w:sz w:val="24"/>
          <w:szCs w:val="24"/>
        </w:rPr>
        <w:t>6</w:t>
      </w:r>
      <w:r w:rsidR="00DC2E7B" w:rsidRPr="009F454F">
        <w:rPr>
          <w:rFonts w:ascii="Times New Roman" w:hAnsi="Times New Roman" w:cs="Times New Roman"/>
          <w:b/>
          <w:sz w:val="24"/>
          <w:szCs w:val="24"/>
        </w:rPr>
        <w:t>.5. Порядок и условия досрочного погашения облигаций</w:t>
      </w:r>
    </w:p>
    <w:p w14:paraId="77B342DA" w14:textId="39F1A7D9" w:rsidR="00E47908" w:rsidRPr="009F454F" w:rsidRDefault="00DC2E7B" w:rsidP="00DC2E7B">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 xml:space="preserve">Предусмотрена возможность досрочного </w:t>
      </w:r>
      <w:r w:rsidR="006F4358" w:rsidRPr="009F454F">
        <w:rPr>
          <w:rFonts w:ascii="Times New Roman" w:hAnsi="Times New Roman" w:cs="Times New Roman"/>
          <w:sz w:val="24"/>
          <w:szCs w:val="24"/>
        </w:rPr>
        <w:t xml:space="preserve">(частичного досрочного) </w:t>
      </w:r>
      <w:r w:rsidRPr="009F454F">
        <w:rPr>
          <w:rFonts w:ascii="Times New Roman" w:hAnsi="Times New Roman" w:cs="Times New Roman"/>
          <w:sz w:val="24"/>
          <w:szCs w:val="24"/>
        </w:rPr>
        <w:t>погашения Биржевых облигаций по усмотрению Эмитента</w:t>
      </w:r>
      <w:r w:rsidR="00793EF3" w:rsidRPr="009F454F">
        <w:rPr>
          <w:rFonts w:ascii="Times New Roman" w:hAnsi="Times New Roman" w:cs="Times New Roman"/>
          <w:sz w:val="24"/>
          <w:szCs w:val="24"/>
        </w:rPr>
        <w:t xml:space="preserve"> и </w:t>
      </w:r>
      <w:r w:rsidR="00E47908" w:rsidRPr="009F454F">
        <w:rPr>
          <w:rFonts w:ascii="Times New Roman" w:hAnsi="Times New Roman" w:cs="Times New Roman"/>
          <w:sz w:val="24"/>
          <w:szCs w:val="24"/>
        </w:rPr>
        <w:t>по требованию их владел</w:t>
      </w:r>
      <w:r w:rsidR="005E1B90" w:rsidRPr="009F454F">
        <w:rPr>
          <w:rFonts w:ascii="Times New Roman" w:hAnsi="Times New Roman" w:cs="Times New Roman"/>
          <w:sz w:val="24"/>
          <w:szCs w:val="24"/>
        </w:rPr>
        <w:t>ьцев</w:t>
      </w:r>
      <w:r w:rsidR="00793EF3" w:rsidRPr="009F454F">
        <w:rPr>
          <w:rFonts w:ascii="Times New Roman" w:hAnsi="Times New Roman" w:cs="Times New Roman"/>
          <w:sz w:val="24"/>
          <w:szCs w:val="24"/>
        </w:rPr>
        <w:t>.</w:t>
      </w:r>
      <w:r w:rsidR="005E1B90" w:rsidRPr="009F454F">
        <w:rPr>
          <w:rFonts w:ascii="Times New Roman" w:hAnsi="Times New Roman" w:cs="Times New Roman"/>
          <w:sz w:val="24"/>
          <w:szCs w:val="24"/>
        </w:rPr>
        <w:t xml:space="preserve"> </w:t>
      </w:r>
    </w:p>
    <w:p w14:paraId="16447ED8" w14:textId="2D56D843" w:rsidR="00DC2E7B" w:rsidRPr="009F454F" w:rsidRDefault="00DC2E7B" w:rsidP="00DC2E7B">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Досрочное погашение Биржевых облигаций допускается только после их полной оплаты.</w:t>
      </w:r>
    </w:p>
    <w:p w14:paraId="5CC2F158" w14:textId="77777777" w:rsidR="00DC2E7B" w:rsidRPr="009F454F" w:rsidRDefault="00DC2E7B" w:rsidP="00DC2E7B">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Биржевые облигации, погашенные Эмитентом досрочно, не могут быть вновь выпущены в обращение.</w:t>
      </w:r>
    </w:p>
    <w:p w14:paraId="3DB1A4BF" w14:textId="77777777" w:rsidR="00DC2E7B" w:rsidRPr="009F454F" w:rsidRDefault="00DC2E7B" w:rsidP="00DC2E7B">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Досрочное погашение Биржевых облигаций производится денежными средствами в безналичном порядке в валюте, в которой выражена номинальная стоимость Биржевой облигации.</w:t>
      </w:r>
    </w:p>
    <w:p w14:paraId="2E862B5C" w14:textId="092DB394" w:rsidR="00DC2E7B" w:rsidRPr="009F454F" w:rsidRDefault="00DC2E7B" w:rsidP="00DC2E7B">
      <w:pPr>
        <w:spacing w:after="0" w:line="360" w:lineRule="auto"/>
        <w:jc w:val="both"/>
        <w:rPr>
          <w:rFonts w:ascii="Times New Roman" w:hAnsi="Times New Roman" w:cs="Times New Roman"/>
          <w:sz w:val="24"/>
          <w:szCs w:val="24"/>
        </w:rPr>
      </w:pPr>
    </w:p>
    <w:p w14:paraId="56CC3B4C" w14:textId="1CEFE596" w:rsidR="00290A3B" w:rsidRPr="009F454F" w:rsidRDefault="00290A3B" w:rsidP="00290A3B">
      <w:pPr>
        <w:spacing w:after="0" w:line="360" w:lineRule="auto"/>
        <w:jc w:val="both"/>
        <w:rPr>
          <w:rFonts w:ascii="Times New Roman" w:hAnsi="Times New Roman" w:cs="Times New Roman"/>
          <w:b/>
          <w:i/>
          <w:sz w:val="24"/>
          <w:szCs w:val="24"/>
        </w:rPr>
      </w:pPr>
      <w:r w:rsidRPr="009F454F">
        <w:rPr>
          <w:rFonts w:ascii="Times New Roman" w:hAnsi="Times New Roman" w:cs="Times New Roman"/>
          <w:b/>
          <w:i/>
          <w:sz w:val="24"/>
          <w:szCs w:val="24"/>
        </w:rPr>
        <w:t>Для облигаций без определения срока погашения указывается, что владельцы облигаций не вправе предъявлять требование о досрочном погашении таких облигаций, в том числе по основаниям, предусмотренным статьей 17.1 Федерального закона «О рынке ценных бумаг»</w:t>
      </w:r>
      <w:r w:rsidR="00CD2FC0" w:rsidRPr="009F454F">
        <w:rPr>
          <w:rFonts w:ascii="Times New Roman" w:hAnsi="Times New Roman" w:cs="Times New Roman"/>
          <w:b/>
          <w:i/>
          <w:sz w:val="24"/>
          <w:szCs w:val="24"/>
        </w:rPr>
        <w:t>.</w:t>
      </w:r>
    </w:p>
    <w:p w14:paraId="740BC71F" w14:textId="68813AE1" w:rsidR="00290A3B" w:rsidRPr="009F454F" w:rsidRDefault="00290A3B" w:rsidP="00290A3B">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Биржевые облигации, размещаемые в рамках Программы, не являются облигациями без определения срока погашения.</w:t>
      </w:r>
    </w:p>
    <w:p w14:paraId="5B4DE80E" w14:textId="77777777" w:rsidR="00290A3B" w:rsidRPr="009F454F" w:rsidRDefault="00290A3B" w:rsidP="00DC2E7B">
      <w:pPr>
        <w:spacing w:after="0" w:line="360" w:lineRule="auto"/>
        <w:jc w:val="both"/>
        <w:rPr>
          <w:rFonts w:ascii="Times New Roman" w:hAnsi="Times New Roman" w:cs="Times New Roman"/>
          <w:sz w:val="24"/>
          <w:szCs w:val="24"/>
        </w:rPr>
      </w:pPr>
    </w:p>
    <w:p w14:paraId="6C3A3153" w14:textId="358049F6" w:rsidR="00DC2E7B" w:rsidRPr="009F454F" w:rsidRDefault="00726498" w:rsidP="00DC2E7B">
      <w:pPr>
        <w:spacing w:after="0" w:line="360" w:lineRule="auto"/>
        <w:jc w:val="both"/>
        <w:rPr>
          <w:rFonts w:ascii="Times New Roman" w:hAnsi="Times New Roman" w:cs="Times New Roman"/>
          <w:b/>
          <w:i/>
          <w:sz w:val="24"/>
          <w:szCs w:val="24"/>
        </w:rPr>
      </w:pPr>
      <w:r w:rsidRPr="009F454F">
        <w:rPr>
          <w:rFonts w:ascii="Times New Roman" w:hAnsi="Times New Roman" w:cs="Times New Roman"/>
          <w:b/>
          <w:i/>
          <w:sz w:val="24"/>
          <w:szCs w:val="24"/>
        </w:rPr>
        <w:t>6</w:t>
      </w:r>
      <w:r w:rsidR="00DC2E7B" w:rsidRPr="009F454F">
        <w:rPr>
          <w:rFonts w:ascii="Times New Roman" w:hAnsi="Times New Roman" w:cs="Times New Roman"/>
          <w:b/>
          <w:i/>
          <w:sz w:val="24"/>
          <w:szCs w:val="24"/>
        </w:rPr>
        <w:t>.5.1. Порядок и условия досрочного погашения облигаций по требовани</w:t>
      </w:r>
      <w:r w:rsidR="00D538D4" w:rsidRPr="009F454F">
        <w:rPr>
          <w:rFonts w:ascii="Times New Roman" w:hAnsi="Times New Roman" w:cs="Times New Roman"/>
          <w:b/>
          <w:i/>
          <w:sz w:val="24"/>
          <w:szCs w:val="24"/>
        </w:rPr>
        <w:t>ю</w:t>
      </w:r>
      <w:r w:rsidR="00DC2E7B" w:rsidRPr="009F454F">
        <w:rPr>
          <w:rFonts w:ascii="Times New Roman" w:hAnsi="Times New Roman" w:cs="Times New Roman"/>
          <w:b/>
          <w:i/>
          <w:sz w:val="24"/>
          <w:szCs w:val="24"/>
        </w:rPr>
        <w:t xml:space="preserve"> их владельцев</w:t>
      </w:r>
    </w:p>
    <w:p w14:paraId="4850C0F7" w14:textId="77777777" w:rsidR="003741D6" w:rsidRPr="009F454F" w:rsidRDefault="003741D6" w:rsidP="003741D6">
      <w:pPr>
        <w:spacing w:after="0" w:line="360" w:lineRule="auto"/>
        <w:jc w:val="both"/>
        <w:rPr>
          <w:rFonts w:ascii="Times New Roman" w:hAnsi="Times New Roman" w:cs="Times New Roman"/>
          <w:b/>
          <w:i/>
          <w:sz w:val="24"/>
          <w:szCs w:val="24"/>
        </w:rPr>
      </w:pPr>
      <w:r w:rsidRPr="009F454F">
        <w:rPr>
          <w:rFonts w:ascii="Times New Roman" w:hAnsi="Times New Roman" w:cs="Times New Roman"/>
          <w:b/>
          <w:i/>
          <w:sz w:val="24"/>
          <w:szCs w:val="24"/>
        </w:rPr>
        <w:t xml:space="preserve">Для облигаций, эмитент которых идентифицирует облигации, размещаемые в рамках настоящей программы, с использованием слов «зеленые облигации», и (или) «социальные облигации», и (или) «инфраструктурные облигации» или производных от этих слов, указывается право владельцев облигаций требовать досрочного погашения принадлежащих им облигаций в случае нарушения эмитентом условия о целевом </w:t>
      </w:r>
      <w:r w:rsidRPr="009F454F">
        <w:rPr>
          <w:rFonts w:ascii="Times New Roman" w:hAnsi="Times New Roman" w:cs="Times New Roman"/>
          <w:b/>
          <w:i/>
          <w:sz w:val="24"/>
          <w:szCs w:val="24"/>
        </w:rPr>
        <w:lastRenderedPageBreak/>
        <w:t>использовании денежных средств, полученных от размещения облигаций, определенного в соответствии с настоящей программой облигаций.</w:t>
      </w:r>
    </w:p>
    <w:p w14:paraId="35FBA4B0" w14:textId="77777777" w:rsidR="003741D6" w:rsidRPr="009F454F" w:rsidRDefault="003741D6" w:rsidP="003741D6">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Биржевые облигации, размещаемые в рамках Программы, могут являться «зелеными облигациями».</w:t>
      </w:r>
    </w:p>
    <w:p w14:paraId="275F968A" w14:textId="09C1C7E4" w:rsidR="00E47908" w:rsidRPr="009F454F" w:rsidRDefault="005E1B90" w:rsidP="00E47908">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 xml:space="preserve">Предусмотрена возможность досрочного погашения Биржевых облигаций по требованию их владельцев в случае нарушения </w:t>
      </w:r>
      <w:r w:rsidR="00192B74" w:rsidRPr="009F454F">
        <w:rPr>
          <w:rFonts w:ascii="Times New Roman" w:hAnsi="Times New Roman" w:cs="Times New Roman"/>
          <w:sz w:val="24"/>
          <w:szCs w:val="24"/>
        </w:rPr>
        <w:t>Э</w:t>
      </w:r>
      <w:r w:rsidRPr="009F454F">
        <w:rPr>
          <w:rFonts w:ascii="Times New Roman" w:hAnsi="Times New Roman" w:cs="Times New Roman"/>
          <w:sz w:val="24"/>
          <w:szCs w:val="24"/>
        </w:rPr>
        <w:t>митентом условия о целевом использовании денежных средств, полученных от размещения</w:t>
      </w:r>
      <w:r w:rsidR="00691C88" w:rsidRPr="009F454F">
        <w:rPr>
          <w:rFonts w:ascii="Times New Roman" w:hAnsi="Times New Roman" w:cs="Times New Roman"/>
          <w:sz w:val="24"/>
          <w:szCs w:val="24"/>
        </w:rPr>
        <w:t xml:space="preserve"> Биржевых</w:t>
      </w:r>
      <w:r w:rsidRPr="009F454F">
        <w:rPr>
          <w:rFonts w:ascii="Times New Roman" w:hAnsi="Times New Roman" w:cs="Times New Roman"/>
          <w:sz w:val="24"/>
          <w:szCs w:val="24"/>
        </w:rPr>
        <w:t xml:space="preserve"> облигаций, определенного </w:t>
      </w:r>
      <w:r w:rsidR="003741D6" w:rsidRPr="009F454F">
        <w:rPr>
          <w:rFonts w:ascii="Times New Roman" w:hAnsi="Times New Roman" w:cs="Times New Roman"/>
          <w:sz w:val="24"/>
          <w:szCs w:val="24"/>
        </w:rPr>
        <w:t xml:space="preserve">в Решении о выпуске </w:t>
      </w:r>
      <w:r w:rsidRPr="009F454F">
        <w:rPr>
          <w:rFonts w:ascii="Times New Roman" w:hAnsi="Times New Roman" w:cs="Times New Roman"/>
          <w:sz w:val="24"/>
          <w:szCs w:val="24"/>
        </w:rPr>
        <w:t xml:space="preserve">в соответствии с </w:t>
      </w:r>
      <w:r w:rsidR="00691C88" w:rsidRPr="009F454F">
        <w:rPr>
          <w:rFonts w:ascii="Times New Roman" w:hAnsi="Times New Roman" w:cs="Times New Roman"/>
          <w:sz w:val="24"/>
          <w:szCs w:val="24"/>
        </w:rPr>
        <w:t>пунктом 9</w:t>
      </w:r>
      <w:r w:rsidR="00F70642" w:rsidRPr="009F454F">
        <w:rPr>
          <w:rFonts w:ascii="Times New Roman" w:hAnsi="Times New Roman" w:cs="Times New Roman"/>
          <w:sz w:val="24"/>
          <w:szCs w:val="24"/>
        </w:rPr>
        <w:t>.1</w:t>
      </w:r>
      <w:r w:rsidR="00691C88" w:rsidRPr="009F454F">
        <w:rPr>
          <w:rFonts w:ascii="Times New Roman" w:hAnsi="Times New Roman" w:cs="Times New Roman"/>
          <w:sz w:val="24"/>
          <w:szCs w:val="24"/>
        </w:rPr>
        <w:t xml:space="preserve"> Программы</w:t>
      </w:r>
      <w:r w:rsidRPr="009F454F">
        <w:rPr>
          <w:rFonts w:ascii="Times New Roman" w:hAnsi="Times New Roman" w:cs="Times New Roman"/>
          <w:sz w:val="24"/>
          <w:szCs w:val="24"/>
        </w:rPr>
        <w:t>.</w:t>
      </w:r>
    </w:p>
    <w:p w14:paraId="67DAAC05" w14:textId="77777777" w:rsidR="003741D6" w:rsidRPr="009F454F" w:rsidRDefault="003741D6" w:rsidP="00E47908">
      <w:pPr>
        <w:spacing w:after="0" w:line="360" w:lineRule="auto"/>
        <w:jc w:val="both"/>
        <w:rPr>
          <w:rFonts w:ascii="Times New Roman" w:hAnsi="Times New Roman" w:cs="Times New Roman"/>
          <w:sz w:val="24"/>
          <w:szCs w:val="24"/>
        </w:rPr>
      </w:pPr>
    </w:p>
    <w:p w14:paraId="4B063D38" w14:textId="77777777" w:rsidR="003741D6" w:rsidRPr="009F454F" w:rsidRDefault="003741D6" w:rsidP="003741D6">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Биржевые облигации, размещаемые в рамках Программы, не являются «социальными облигациями» и (или) «инфраструктурными облигациями».</w:t>
      </w:r>
    </w:p>
    <w:p w14:paraId="1D2AFC0D" w14:textId="77777777" w:rsidR="003741D6" w:rsidRPr="009F454F" w:rsidRDefault="003741D6" w:rsidP="00E47908">
      <w:pPr>
        <w:spacing w:after="0" w:line="360" w:lineRule="auto"/>
        <w:jc w:val="both"/>
        <w:rPr>
          <w:rFonts w:ascii="Times New Roman" w:hAnsi="Times New Roman" w:cs="Times New Roman"/>
          <w:sz w:val="24"/>
          <w:szCs w:val="24"/>
        </w:rPr>
      </w:pPr>
    </w:p>
    <w:p w14:paraId="0D4D93CE" w14:textId="527A1B9C" w:rsidR="005E1B90" w:rsidRPr="009F454F" w:rsidRDefault="005E1B90" w:rsidP="00E47908">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 xml:space="preserve">Стоимость (порядок определения стоимости), порядок и условия досрочного погашения </w:t>
      </w:r>
      <w:r w:rsidR="001273A3" w:rsidRPr="009F454F">
        <w:rPr>
          <w:rFonts w:ascii="Times New Roman" w:hAnsi="Times New Roman" w:cs="Times New Roman"/>
          <w:sz w:val="24"/>
          <w:szCs w:val="24"/>
        </w:rPr>
        <w:t xml:space="preserve">Биржевых </w:t>
      </w:r>
      <w:r w:rsidRPr="009F454F">
        <w:rPr>
          <w:rFonts w:ascii="Times New Roman" w:hAnsi="Times New Roman" w:cs="Times New Roman"/>
          <w:sz w:val="24"/>
          <w:szCs w:val="24"/>
        </w:rPr>
        <w:t xml:space="preserve">облигаций, срок (порядок определения срока), в течение которого владельцами могут быть направлены (предъявлены) заявления, содержащие требование о досрочном погашении </w:t>
      </w:r>
      <w:r w:rsidR="001273A3" w:rsidRPr="009F454F">
        <w:rPr>
          <w:rFonts w:ascii="Times New Roman" w:hAnsi="Times New Roman" w:cs="Times New Roman"/>
          <w:sz w:val="24"/>
          <w:szCs w:val="24"/>
        </w:rPr>
        <w:t xml:space="preserve">Биржевых </w:t>
      </w:r>
      <w:r w:rsidRPr="009F454F">
        <w:rPr>
          <w:rFonts w:ascii="Times New Roman" w:hAnsi="Times New Roman" w:cs="Times New Roman"/>
          <w:sz w:val="24"/>
          <w:szCs w:val="24"/>
        </w:rPr>
        <w:t xml:space="preserve">облигаций, порядок раскрытия </w:t>
      </w:r>
      <w:r w:rsidR="001273A3" w:rsidRPr="009F454F">
        <w:rPr>
          <w:rFonts w:ascii="Times New Roman" w:hAnsi="Times New Roman" w:cs="Times New Roman"/>
          <w:sz w:val="24"/>
          <w:szCs w:val="24"/>
        </w:rPr>
        <w:t>Э</w:t>
      </w:r>
      <w:r w:rsidRPr="009F454F">
        <w:rPr>
          <w:rFonts w:ascii="Times New Roman" w:hAnsi="Times New Roman" w:cs="Times New Roman"/>
          <w:sz w:val="24"/>
          <w:szCs w:val="24"/>
        </w:rPr>
        <w:t xml:space="preserve">митентом информации об условиях и итогах досрочного погашения </w:t>
      </w:r>
      <w:r w:rsidR="001273A3" w:rsidRPr="009F454F">
        <w:rPr>
          <w:rFonts w:ascii="Times New Roman" w:hAnsi="Times New Roman" w:cs="Times New Roman"/>
          <w:sz w:val="24"/>
          <w:szCs w:val="24"/>
        </w:rPr>
        <w:t xml:space="preserve">Биржевых </w:t>
      </w:r>
      <w:r w:rsidRPr="009F454F">
        <w:rPr>
          <w:rFonts w:ascii="Times New Roman" w:hAnsi="Times New Roman" w:cs="Times New Roman"/>
          <w:sz w:val="24"/>
          <w:szCs w:val="24"/>
        </w:rPr>
        <w:t xml:space="preserve">облигаций, а также иные условия досрочного погашения </w:t>
      </w:r>
      <w:r w:rsidR="001273A3" w:rsidRPr="009F454F">
        <w:rPr>
          <w:rFonts w:ascii="Times New Roman" w:hAnsi="Times New Roman" w:cs="Times New Roman"/>
          <w:sz w:val="24"/>
          <w:szCs w:val="24"/>
        </w:rPr>
        <w:t xml:space="preserve">Биржевых </w:t>
      </w:r>
      <w:r w:rsidRPr="009F454F">
        <w:rPr>
          <w:rFonts w:ascii="Times New Roman" w:hAnsi="Times New Roman" w:cs="Times New Roman"/>
          <w:sz w:val="24"/>
          <w:szCs w:val="24"/>
        </w:rPr>
        <w:t xml:space="preserve">облигаций, по требованию </w:t>
      </w:r>
      <w:r w:rsidR="001273A3" w:rsidRPr="009F454F">
        <w:rPr>
          <w:rFonts w:ascii="Times New Roman" w:hAnsi="Times New Roman" w:cs="Times New Roman"/>
          <w:sz w:val="24"/>
          <w:szCs w:val="24"/>
        </w:rPr>
        <w:t xml:space="preserve">их </w:t>
      </w:r>
      <w:r w:rsidRPr="009F454F">
        <w:rPr>
          <w:rFonts w:ascii="Times New Roman" w:hAnsi="Times New Roman" w:cs="Times New Roman"/>
          <w:sz w:val="24"/>
          <w:szCs w:val="24"/>
        </w:rPr>
        <w:t>владельцев будут указаны в соответствующем Решении о выпуске.</w:t>
      </w:r>
    </w:p>
    <w:p w14:paraId="4848AF3E" w14:textId="77777777" w:rsidR="00691C88" w:rsidRPr="009F454F" w:rsidRDefault="00691C88" w:rsidP="00DC2E7B">
      <w:pPr>
        <w:spacing w:after="0" w:line="360" w:lineRule="auto"/>
        <w:jc w:val="both"/>
        <w:rPr>
          <w:rFonts w:ascii="Times New Roman" w:hAnsi="Times New Roman" w:cs="Times New Roman"/>
          <w:sz w:val="24"/>
          <w:szCs w:val="24"/>
        </w:rPr>
      </w:pPr>
    </w:p>
    <w:p w14:paraId="37518F31" w14:textId="427CC970" w:rsidR="00DC2E7B" w:rsidRPr="009F454F" w:rsidRDefault="00DC2E7B" w:rsidP="00DC2E7B">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Вне зависимости от вышеизложенного, в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Решении о выпуске.</w:t>
      </w:r>
    </w:p>
    <w:p w14:paraId="4EEF1115" w14:textId="77777777" w:rsidR="00DC2E7B" w:rsidRPr="009F454F" w:rsidRDefault="00DC2E7B" w:rsidP="00DC2E7B">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В этом случае владельцы вправе предъявлять требования о досрочном погашении Биржевых облигаций в порядке и сроки, предусмотренные статьей 17.1 Федерального закона «О рынке ценных бумаг».</w:t>
      </w:r>
    </w:p>
    <w:p w14:paraId="446F3B01" w14:textId="77777777" w:rsidR="00DC2E7B" w:rsidRPr="009F454F" w:rsidRDefault="00DC2E7B" w:rsidP="00DC2E7B">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При этом 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14:paraId="7A37702C" w14:textId="7A3EBB99" w:rsidR="00DC2E7B" w:rsidRPr="009F454F" w:rsidRDefault="00DC2E7B" w:rsidP="00DC2E7B">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установленные Решением о выпуске.</w:t>
      </w:r>
    </w:p>
    <w:p w14:paraId="53AFD79D" w14:textId="77777777" w:rsidR="00691C88" w:rsidRPr="009F454F" w:rsidRDefault="00691C88" w:rsidP="00DC2E7B">
      <w:pPr>
        <w:spacing w:after="0" w:line="360" w:lineRule="auto"/>
        <w:jc w:val="both"/>
        <w:rPr>
          <w:rFonts w:ascii="Times New Roman" w:hAnsi="Times New Roman" w:cs="Times New Roman"/>
          <w:sz w:val="24"/>
          <w:szCs w:val="24"/>
        </w:rPr>
      </w:pPr>
    </w:p>
    <w:p w14:paraId="4DD3A15B" w14:textId="77777777" w:rsidR="00DC2E7B" w:rsidRPr="009F454F" w:rsidRDefault="00F158AC" w:rsidP="00DC2E7B">
      <w:pPr>
        <w:spacing w:after="0" w:line="360" w:lineRule="auto"/>
        <w:jc w:val="both"/>
        <w:rPr>
          <w:rFonts w:ascii="Times New Roman" w:hAnsi="Times New Roman" w:cs="Times New Roman"/>
          <w:b/>
          <w:i/>
          <w:sz w:val="24"/>
          <w:szCs w:val="24"/>
        </w:rPr>
      </w:pPr>
      <w:r w:rsidRPr="009F454F">
        <w:rPr>
          <w:rFonts w:ascii="Times New Roman" w:hAnsi="Times New Roman" w:cs="Times New Roman"/>
          <w:b/>
          <w:i/>
          <w:sz w:val="24"/>
          <w:szCs w:val="24"/>
        </w:rPr>
        <w:t>6</w:t>
      </w:r>
      <w:r w:rsidR="00DC2E7B" w:rsidRPr="009F454F">
        <w:rPr>
          <w:rFonts w:ascii="Times New Roman" w:hAnsi="Times New Roman" w:cs="Times New Roman"/>
          <w:b/>
          <w:i/>
          <w:sz w:val="24"/>
          <w:szCs w:val="24"/>
        </w:rPr>
        <w:t>.5.2. Порядок и условия досрочного погашения облигаций по усмотрению эмитента</w:t>
      </w:r>
    </w:p>
    <w:p w14:paraId="4AE1FA1F" w14:textId="77777777" w:rsidR="00DC2E7B" w:rsidRPr="009F454F" w:rsidRDefault="00DC2E7B" w:rsidP="00DC2E7B">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lastRenderedPageBreak/>
        <w:t xml:space="preserve">Предусмотрена возможность досрочного (частичного досрочного) погашения Биржевых облигаций по усмотрению Эмитента на условиях, установленных в пп. </w:t>
      </w:r>
      <w:r w:rsidR="00F158AC" w:rsidRPr="009F454F">
        <w:rPr>
          <w:rFonts w:ascii="Times New Roman" w:hAnsi="Times New Roman" w:cs="Times New Roman"/>
          <w:sz w:val="24"/>
          <w:szCs w:val="24"/>
        </w:rPr>
        <w:t>6</w:t>
      </w:r>
      <w:r w:rsidRPr="009F454F">
        <w:rPr>
          <w:rFonts w:ascii="Times New Roman" w:hAnsi="Times New Roman" w:cs="Times New Roman"/>
          <w:sz w:val="24"/>
          <w:szCs w:val="24"/>
        </w:rPr>
        <w:t xml:space="preserve">.5.2.1, </w:t>
      </w:r>
      <w:r w:rsidR="00F158AC" w:rsidRPr="009F454F">
        <w:rPr>
          <w:rFonts w:ascii="Times New Roman" w:hAnsi="Times New Roman" w:cs="Times New Roman"/>
          <w:sz w:val="24"/>
          <w:szCs w:val="24"/>
        </w:rPr>
        <w:t>6</w:t>
      </w:r>
      <w:r w:rsidRPr="009F454F">
        <w:rPr>
          <w:rFonts w:ascii="Times New Roman" w:hAnsi="Times New Roman" w:cs="Times New Roman"/>
          <w:sz w:val="24"/>
          <w:szCs w:val="24"/>
        </w:rPr>
        <w:t xml:space="preserve">.5.2.2 и </w:t>
      </w:r>
      <w:r w:rsidR="00F158AC" w:rsidRPr="009F454F">
        <w:rPr>
          <w:rFonts w:ascii="Times New Roman" w:hAnsi="Times New Roman" w:cs="Times New Roman"/>
          <w:sz w:val="24"/>
          <w:szCs w:val="24"/>
        </w:rPr>
        <w:t>6</w:t>
      </w:r>
      <w:r w:rsidRPr="009F454F">
        <w:rPr>
          <w:rFonts w:ascii="Times New Roman" w:hAnsi="Times New Roman" w:cs="Times New Roman"/>
          <w:sz w:val="24"/>
          <w:szCs w:val="24"/>
        </w:rPr>
        <w:t>.5.2.3 Программы.</w:t>
      </w:r>
    </w:p>
    <w:p w14:paraId="5A455DD6" w14:textId="77777777" w:rsidR="00DC2E7B" w:rsidRPr="009F454F" w:rsidRDefault="00DC2E7B" w:rsidP="00DC2E7B">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Досрочное (частичное досрочное) погашение Биржевых облигаций по усмотрению Эмитента осуществляется в отношении всех Биржевых облигаций Выпуска.</w:t>
      </w:r>
    </w:p>
    <w:p w14:paraId="322DCE22" w14:textId="739D9ABF" w:rsidR="00DC2E7B" w:rsidRPr="009F454F" w:rsidRDefault="00DC2E7B" w:rsidP="00DC2E7B">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 xml:space="preserve">Приобретение Биржевых облигаций означает согласие приобретателя Биржевых облигаций с возможностью их досрочного (частичного досрочного) погашения по усмотрению Эмитента в порядке и на условиях, установленных в пп. </w:t>
      </w:r>
      <w:r w:rsidR="00F158AC" w:rsidRPr="009F454F">
        <w:rPr>
          <w:rFonts w:ascii="Times New Roman" w:hAnsi="Times New Roman" w:cs="Times New Roman"/>
          <w:sz w:val="24"/>
          <w:szCs w:val="24"/>
        </w:rPr>
        <w:t>6</w:t>
      </w:r>
      <w:r w:rsidRPr="009F454F">
        <w:rPr>
          <w:rFonts w:ascii="Times New Roman" w:hAnsi="Times New Roman" w:cs="Times New Roman"/>
          <w:sz w:val="24"/>
          <w:szCs w:val="24"/>
        </w:rPr>
        <w:t xml:space="preserve">.5.2.1, </w:t>
      </w:r>
      <w:r w:rsidR="00F158AC" w:rsidRPr="009F454F">
        <w:rPr>
          <w:rFonts w:ascii="Times New Roman" w:hAnsi="Times New Roman" w:cs="Times New Roman"/>
          <w:sz w:val="24"/>
          <w:szCs w:val="24"/>
        </w:rPr>
        <w:t>6</w:t>
      </w:r>
      <w:r w:rsidRPr="009F454F">
        <w:rPr>
          <w:rFonts w:ascii="Times New Roman" w:hAnsi="Times New Roman" w:cs="Times New Roman"/>
          <w:sz w:val="24"/>
          <w:szCs w:val="24"/>
        </w:rPr>
        <w:t xml:space="preserve">.5.2.2 и </w:t>
      </w:r>
      <w:r w:rsidR="00F158AC" w:rsidRPr="009F454F">
        <w:rPr>
          <w:rFonts w:ascii="Times New Roman" w:hAnsi="Times New Roman" w:cs="Times New Roman"/>
          <w:sz w:val="24"/>
          <w:szCs w:val="24"/>
        </w:rPr>
        <w:t>6</w:t>
      </w:r>
      <w:r w:rsidRPr="009F454F">
        <w:rPr>
          <w:rFonts w:ascii="Times New Roman" w:hAnsi="Times New Roman" w:cs="Times New Roman"/>
          <w:sz w:val="24"/>
          <w:szCs w:val="24"/>
        </w:rPr>
        <w:t>.5.2.3 Программы.</w:t>
      </w:r>
    </w:p>
    <w:p w14:paraId="2249BDB4" w14:textId="77777777" w:rsidR="00DC2E7B" w:rsidRPr="009F454F" w:rsidRDefault="00DC2E7B" w:rsidP="00DC2E7B">
      <w:pPr>
        <w:spacing w:after="0" w:line="360" w:lineRule="auto"/>
        <w:jc w:val="both"/>
        <w:rPr>
          <w:rFonts w:ascii="Times New Roman" w:hAnsi="Times New Roman" w:cs="Times New Roman"/>
          <w:sz w:val="24"/>
          <w:szCs w:val="24"/>
        </w:rPr>
      </w:pPr>
    </w:p>
    <w:p w14:paraId="01FF6395" w14:textId="77777777" w:rsidR="00DC2E7B" w:rsidRPr="009F454F" w:rsidRDefault="00DC2E7B" w:rsidP="00DC2E7B">
      <w:pPr>
        <w:spacing w:after="0" w:line="360" w:lineRule="auto"/>
        <w:jc w:val="both"/>
        <w:rPr>
          <w:rFonts w:ascii="Times New Roman" w:hAnsi="Times New Roman" w:cs="Times New Roman"/>
          <w:b/>
          <w:i/>
          <w:sz w:val="24"/>
          <w:szCs w:val="24"/>
        </w:rPr>
      </w:pPr>
      <w:r w:rsidRPr="009F454F">
        <w:rPr>
          <w:rFonts w:ascii="Times New Roman" w:hAnsi="Times New Roman" w:cs="Times New Roman"/>
          <w:b/>
          <w:i/>
          <w:sz w:val="24"/>
          <w:szCs w:val="24"/>
        </w:rPr>
        <w:t>порядок досрочного погашения облигаций по усмотрению эмитента на условиях, установленных программой:</w:t>
      </w:r>
    </w:p>
    <w:p w14:paraId="3D9BFFA7" w14:textId="77777777" w:rsidR="00DC2E7B" w:rsidRPr="009F454F" w:rsidRDefault="00DC2E7B" w:rsidP="00DC2E7B">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Досрочное (частичное досрочное) погашение Биржевых облигаций производится денежными средствами в валюте, в которой выражена номинальная стоимость Биржевой облигации, в безналичном порядке. Возможность выбора владельцами Биржевых облигаций формы погашения Биржевых облигаций не предусмотрена.</w:t>
      </w:r>
    </w:p>
    <w:p w14:paraId="24AB902D" w14:textId="77777777" w:rsidR="00DC2E7B" w:rsidRPr="009F454F" w:rsidRDefault="00DC2E7B" w:rsidP="00DC2E7B">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Если дата досрочного (частичного досрочного) погашения приходится на нерабочий день, то перечисление надлежащей суммы производится в первый рабочий день, следующий за нерабочим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4C6C50B" w14:textId="4C8BE2DB" w:rsidR="00DC2E7B" w:rsidRPr="009F454F" w:rsidRDefault="00DC2E7B" w:rsidP="00DC2E7B">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(частичного досрочного) погашения Биржевых облигаций через депозитарий, </w:t>
      </w:r>
      <w:r w:rsidR="00442CC0" w:rsidRPr="009F454F">
        <w:rPr>
          <w:rFonts w:ascii="Times New Roman" w:hAnsi="Times New Roman" w:cs="Times New Roman"/>
          <w:sz w:val="24"/>
          <w:szCs w:val="24"/>
        </w:rPr>
        <w:t xml:space="preserve">осуществляющий учет прав на Биржевые облигации, </w:t>
      </w:r>
      <w:r w:rsidRPr="009F454F">
        <w:rPr>
          <w:rFonts w:ascii="Times New Roman" w:hAnsi="Times New Roman" w:cs="Times New Roman"/>
          <w:sz w:val="24"/>
          <w:szCs w:val="24"/>
        </w:rPr>
        <w:t>депонентами которого они являются.</w:t>
      </w:r>
    </w:p>
    <w:p w14:paraId="388227C4" w14:textId="77777777" w:rsidR="00DC2E7B" w:rsidRPr="009F454F" w:rsidRDefault="00DC2E7B" w:rsidP="00DC2E7B">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Эмитент исполняет обязанность по осуществлению выплат по Биржевым облигациям в счет погашения, в том числе досрочного (частичного досрочного) погашения, путем перечисления денежных средств депозитарию, осуществляющему централизованный учет прав на Биржевые облигации.</w:t>
      </w:r>
    </w:p>
    <w:p w14:paraId="743C4BD6" w14:textId="77777777" w:rsidR="00DC2E7B" w:rsidRPr="009F454F" w:rsidRDefault="00DC2E7B" w:rsidP="00DC2E7B">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 рынке ценных бумаг», с особенностями в зависимости от способа учета прав на облигации.</w:t>
      </w:r>
    </w:p>
    <w:p w14:paraId="48365571" w14:textId="77777777" w:rsidR="00DC2E7B" w:rsidRPr="009F454F" w:rsidRDefault="00DC2E7B" w:rsidP="00DC2E7B">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Депозитарный договор между депозитарием, осуществляющим учет прав на ценные бумаги, и депонентом должен содержать порядок передачи депозитарием депоненту выплат по ценным бумагам.</w:t>
      </w:r>
    </w:p>
    <w:p w14:paraId="67789DE6" w14:textId="77777777" w:rsidR="00DC2E7B" w:rsidRPr="009F454F" w:rsidRDefault="00DC2E7B" w:rsidP="00DC2E7B">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lastRenderedPageBreak/>
        <w:t>Досрочное (частичное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w:t>
      </w:r>
    </w:p>
    <w:p w14:paraId="42308FCB" w14:textId="77777777" w:rsidR="00442CC0" w:rsidRPr="009F454F" w:rsidRDefault="00442CC0" w:rsidP="00DC2E7B">
      <w:pPr>
        <w:spacing w:after="0" w:line="360" w:lineRule="auto"/>
        <w:jc w:val="both"/>
        <w:rPr>
          <w:rFonts w:ascii="Times New Roman" w:hAnsi="Times New Roman" w:cs="Times New Roman"/>
          <w:b/>
          <w:i/>
          <w:sz w:val="24"/>
          <w:szCs w:val="24"/>
        </w:rPr>
      </w:pPr>
    </w:p>
    <w:p w14:paraId="14B66212" w14:textId="2B13759D" w:rsidR="002D6579" w:rsidRPr="009F454F" w:rsidRDefault="00AF00FD" w:rsidP="00101CF0">
      <w:pPr>
        <w:spacing w:after="0" w:line="360" w:lineRule="auto"/>
        <w:jc w:val="both"/>
        <w:rPr>
          <w:rFonts w:ascii="Times New Roman" w:hAnsi="Times New Roman" w:cs="Times New Roman"/>
          <w:b/>
          <w:i/>
          <w:sz w:val="24"/>
          <w:szCs w:val="24"/>
        </w:rPr>
      </w:pPr>
      <w:r w:rsidRPr="009F454F">
        <w:rPr>
          <w:rFonts w:ascii="Times New Roman" w:hAnsi="Times New Roman" w:cs="Times New Roman"/>
          <w:b/>
          <w:i/>
          <w:sz w:val="24"/>
          <w:szCs w:val="24"/>
        </w:rPr>
        <w:t>п</w:t>
      </w:r>
      <w:r w:rsidR="00442CC0" w:rsidRPr="009F454F">
        <w:rPr>
          <w:rFonts w:ascii="Times New Roman" w:hAnsi="Times New Roman" w:cs="Times New Roman"/>
          <w:b/>
          <w:i/>
          <w:sz w:val="24"/>
          <w:szCs w:val="24"/>
        </w:rPr>
        <w:t xml:space="preserve">орядок раскрытия Эмитентом </w:t>
      </w:r>
      <w:r w:rsidR="00DC2E7B" w:rsidRPr="009F454F">
        <w:rPr>
          <w:rFonts w:ascii="Times New Roman" w:hAnsi="Times New Roman" w:cs="Times New Roman"/>
          <w:b/>
          <w:i/>
          <w:sz w:val="24"/>
          <w:szCs w:val="24"/>
        </w:rPr>
        <w:t xml:space="preserve">информации об </w:t>
      </w:r>
      <w:r w:rsidR="00442CC0" w:rsidRPr="009F454F">
        <w:rPr>
          <w:rFonts w:ascii="Times New Roman" w:hAnsi="Times New Roman" w:cs="Times New Roman"/>
          <w:b/>
          <w:i/>
          <w:sz w:val="24"/>
          <w:szCs w:val="24"/>
        </w:rPr>
        <w:t xml:space="preserve">условиях и </w:t>
      </w:r>
      <w:r w:rsidR="00DC2E7B" w:rsidRPr="009F454F">
        <w:rPr>
          <w:rFonts w:ascii="Times New Roman" w:hAnsi="Times New Roman" w:cs="Times New Roman"/>
          <w:b/>
          <w:i/>
          <w:sz w:val="24"/>
          <w:szCs w:val="24"/>
        </w:rPr>
        <w:t>итогах досрочного (частичного досрочного) погашения Биржевых облигаций</w:t>
      </w:r>
      <w:r w:rsidRPr="009F454F">
        <w:rPr>
          <w:rFonts w:ascii="Times New Roman" w:hAnsi="Times New Roman" w:cs="Times New Roman"/>
          <w:b/>
          <w:i/>
          <w:sz w:val="24"/>
          <w:szCs w:val="24"/>
        </w:rPr>
        <w:t>:</w:t>
      </w:r>
    </w:p>
    <w:p w14:paraId="01C05B66" w14:textId="67431AC6" w:rsidR="002D6579" w:rsidRPr="009F454F" w:rsidRDefault="002D6579" w:rsidP="002D6579">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 xml:space="preserve">1) </w:t>
      </w:r>
      <w:r w:rsidR="00D25673" w:rsidRPr="009F454F">
        <w:rPr>
          <w:rFonts w:ascii="Times New Roman" w:hAnsi="Times New Roman" w:cs="Times New Roman"/>
          <w:sz w:val="24"/>
          <w:szCs w:val="24"/>
        </w:rPr>
        <w:t>Информация</w:t>
      </w:r>
      <w:r w:rsidRPr="009F454F">
        <w:rPr>
          <w:rFonts w:ascii="Times New Roman" w:hAnsi="Times New Roman" w:cs="Times New Roman"/>
          <w:sz w:val="24"/>
          <w:szCs w:val="24"/>
        </w:rPr>
        <w:t xml:space="preserve"> о принятии Эмитентом решения о возможности досрочного погашения Биржевых облигаций по усмотрению Эмитента раскрывается в форме сообщения о существенном факте в соответствии с нормативными актами в сфере финансовых рынков не позднее 1 (Одного) календарного дня, предшествующего дате начала размещения Биржевых облигаций</w:t>
      </w:r>
      <w:r w:rsidR="000005B3" w:rsidRPr="009F454F">
        <w:rPr>
          <w:rFonts w:ascii="Times New Roman" w:hAnsi="Times New Roman" w:cs="Times New Roman"/>
          <w:sz w:val="24"/>
          <w:szCs w:val="24"/>
        </w:rPr>
        <w:t>,</w:t>
      </w:r>
      <w:r w:rsidRPr="009F454F" w:rsidDel="002D6579">
        <w:rPr>
          <w:rFonts w:ascii="Times New Roman" w:hAnsi="Times New Roman" w:cs="Times New Roman"/>
          <w:sz w:val="24"/>
          <w:szCs w:val="24"/>
        </w:rPr>
        <w:t xml:space="preserve"> </w:t>
      </w:r>
      <w:r w:rsidR="000005B3" w:rsidRPr="009F454F">
        <w:rPr>
          <w:rFonts w:ascii="Times New Roman" w:hAnsi="Times New Roman" w:cs="Times New Roman"/>
          <w:sz w:val="24"/>
          <w:szCs w:val="24"/>
        </w:rPr>
        <w:t xml:space="preserve">и </w:t>
      </w:r>
      <w:r w:rsidRPr="009F454F">
        <w:rPr>
          <w:rFonts w:ascii="Times New Roman" w:hAnsi="Times New Roman" w:cs="Times New Roman"/>
          <w:sz w:val="24"/>
          <w:szCs w:val="24"/>
        </w:rPr>
        <w:t>в следующие сроки с даты принятия Эмитентом решения о возможности досрочного погашения Биржевых облигаций:</w:t>
      </w:r>
    </w:p>
    <w:p w14:paraId="4B7EFD25" w14:textId="1276C873" w:rsidR="002D6579" w:rsidRPr="009F454F" w:rsidRDefault="002D6579" w:rsidP="002D6579">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 в Ленте новостей - не позднее 1 (Одного) календарного дня;</w:t>
      </w:r>
    </w:p>
    <w:p w14:paraId="61C24AE9" w14:textId="067FBDE4" w:rsidR="002D6579" w:rsidRPr="009F454F" w:rsidRDefault="002D6579" w:rsidP="002D6579">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 xml:space="preserve">- на </w:t>
      </w:r>
      <w:r w:rsidR="00473436" w:rsidRPr="009F454F">
        <w:rPr>
          <w:rFonts w:ascii="Times New Roman" w:hAnsi="Times New Roman" w:cs="Times New Roman"/>
          <w:sz w:val="24"/>
          <w:szCs w:val="24"/>
        </w:rPr>
        <w:t>С</w:t>
      </w:r>
      <w:r w:rsidRPr="009F454F">
        <w:rPr>
          <w:rFonts w:ascii="Times New Roman" w:hAnsi="Times New Roman" w:cs="Times New Roman"/>
          <w:sz w:val="24"/>
          <w:szCs w:val="24"/>
        </w:rPr>
        <w:t>транице в Сети Интернет - не позднее 2 (Двух) календарных дней.</w:t>
      </w:r>
    </w:p>
    <w:p w14:paraId="75C0AEA6" w14:textId="5C072B95" w:rsidR="002D6579" w:rsidRPr="009F454F" w:rsidRDefault="002D6579" w:rsidP="002D6579">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 xml:space="preserve">Данное сообщение среди прочих сведений должно включать в себя также порядок принятия Эмитентом решения о досрочном погашении Биржевых облигаций; срок и порядок раскрытия информации о принятии решения о досрочном погашении Биржевых облигаций; дату/даты, в которую/ые возможно досрочное погашение Биржевых облигаций по усмотрению Эмитента; размер премии в процентах от </w:t>
      </w:r>
      <w:r w:rsidR="00766A86" w:rsidRPr="009F454F">
        <w:rPr>
          <w:rFonts w:ascii="Times New Roman" w:hAnsi="Times New Roman" w:cs="Times New Roman"/>
          <w:sz w:val="24"/>
          <w:szCs w:val="24"/>
        </w:rPr>
        <w:t xml:space="preserve">непогашенной части </w:t>
      </w:r>
      <w:r w:rsidRPr="009F454F">
        <w:rPr>
          <w:rFonts w:ascii="Times New Roman" w:hAnsi="Times New Roman" w:cs="Times New Roman"/>
          <w:sz w:val="24"/>
          <w:szCs w:val="24"/>
        </w:rPr>
        <w:t>номинальной стоимости Биржевых облигаций (</w:t>
      </w:r>
      <w:r w:rsidR="001863D9" w:rsidRPr="009F454F">
        <w:rPr>
          <w:rFonts w:ascii="Times New Roman" w:hAnsi="Times New Roman" w:cs="Times New Roman"/>
          <w:sz w:val="24"/>
          <w:szCs w:val="24"/>
        </w:rPr>
        <w:t>в случае ее наличия</w:t>
      </w:r>
      <w:r w:rsidRPr="009F454F">
        <w:rPr>
          <w:rFonts w:ascii="Times New Roman" w:hAnsi="Times New Roman" w:cs="Times New Roman"/>
          <w:sz w:val="24"/>
          <w:szCs w:val="24"/>
        </w:rPr>
        <w:t>), уплачиваем</w:t>
      </w:r>
      <w:r w:rsidR="00F462E5" w:rsidRPr="009F454F">
        <w:rPr>
          <w:rFonts w:ascii="Times New Roman" w:hAnsi="Times New Roman" w:cs="Times New Roman"/>
          <w:sz w:val="24"/>
          <w:szCs w:val="24"/>
        </w:rPr>
        <w:t>ой</w:t>
      </w:r>
      <w:r w:rsidRPr="009F454F">
        <w:rPr>
          <w:rFonts w:ascii="Times New Roman" w:hAnsi="Times New Roman" w:cs="Times New Roman"/>
          <w:sz w:val="24"/>
          <w:szCs w:val="24"/>
        </w:rPr>
        <w:t xml:space="preserve"> сверх цены досрочного погашения Биржевых облигаций.</w:t>
      </w:r>
    </w:p>
    <w:p w14:paraId="7BF9069E" w14:textId="1A1FEBFE" w:rsidR="002D6579" w:rsidRPr="009F454F" w:rsidRDefault="002D6579" w:rsidP="002D6579">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 xml:space="preserve">Эмитент в согласованном порядке и до даты начала размещения Биржевых облигаций информирует Биржу и </w:t>
      </w:r>
      <w:r w:rsidR="00766A86" w:rsidRPr="009F454F">
        <w:rPr>
          <w:rFonts w:ascii="Times New Roman" w:hAnsi="Times New Roman" w:cs="Times New Roman"/>
          <w:sz w:val="24"/>
          <w:szCs w:val="24"/>
        </w:rPr>
        <w:t xml:space="preserve">депозитарий, </w:t>
      </w:r>
      <w:r w:rsidR="00473436" w:rsidRPr="009F454F">
        <w:rPr>
          <w:rFonts w:ascii="Times New Roman" w:hAnsi="Times New Roman" w:cs="Times New Roman"/>
          <w:sz w:val="24"/>
          <w:szCs w:val="24"/>
        </w:rPr>
        <w:t>осуществляющий</w:t>
      </w:r>
      <w:r w:rsidRPr="009F454F">
        <w:rPr>
          <w:rFonts w:ascii="Times New Roman" w:hAnsi="Times New Roman" w:cs="Times New Roman"/>
          <w:sz w:val="24"/>
          <w:szCs w:val="24"/>
        </w:rPr>
        <w:t xml:space="preserve"> централизованный учет прав на Биржевые облигации, о принятом до даты начала размещения решении о возможности досрочного погашения или о том, что решение о возможности досрочного погашения не принято.</w:t>
      </w:r>
    </w:p>
    <w:p w14:paraId="555A9938" w14:textId="4CBA736A" w:rsidR="00442CC0" w:rsidRPr="009F454F" w:rsidRDefault="00442CC0" w:rsidP="00DC2E7B">
      <w:pPr>
        <w:spacing w:after="0" w:line="360" w:lineRule="auto"/>
        <w:jc w:val="both"/>
        <w:rPr>
          <w:rFonts w:ascii="Times New Roman" w:hAnsi="Times New Roman" w:cs="Times New Roman"/>
          <w:b/>
          <w:i/>
          <w:sz w:val="24"/>
          <w:szCs w:val="24"/>
        </w:rPr>
      </w:pPr>
    </w:p>
    <w:p w14:paraId="530CACB0" w14:textId="6E06D253" w:rsidR="00473436" w:rsidRPr="009F454F" w:rsidRDefault="00473436" w:rsidP="00473436">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 xml:space="preserve">2) Информация о досрочном погашении Биржевых облигаций </w:t>
      </w:r>
      <w:r w:rsidR="003B6DC5" w:rsidRPr="009F454F">
        <w:rPr>
          <w:rFonts w:ascii="Times New Roman" w:hAnsi="Times New Roman" w:cs="Times New Roman"/>
          <w:sz w:val="24"/>
          <w:szCs w:val="24"/>
        </w:rPr>
        <w:t xml:space="preserve">по усмотрению Эмитента в дату, определенную решением о возможности досрочного погашения Биржевых облигаций по усмотрению Эмитента, или о досрочном погашении Биржевых облигаций в дату окончания купонного периода, непосредственно предшествующего </w:t>
      </w:r>
      <w:r w:rsidR="001974FD" w:rsidRPr="009F454F">
        <w:rPr>
          <w:rFonts w:ascii="Times New Roman" w:hAnsi="Times New Roman" w:cs="Times New Roman"/>
          <w:sz w:val="24"/>
          <w:szCs w:val="24"/>
        </w:rPr>
        <w:t>д</w:t>
      </w:r>
      <w:r w:rsidR="003B6DC5" w:rsidRPr="009F454F">
        <w:rPr>
          <w:rFonts w:ascii="Times New Roman" w:hAnsi="Times New Roman" w:cs="Times New Roman"/>
          <w:sz w:val="24"/>
          <w:szCs w:val="24"/>
        </w:rPr>
        <w:t xml:space="preserve">ате приобретения Биржевых облигаций Эмитентом по требованию их владельцев, </w:t>
      </w:r>
      <w:r w:rsidRPr="009F454F">
        <w:rPr>
          <w:rFonts w:ascii="Times New Roman" w:hAnsi="Times New Roman" w:cs="Times New Roman"/>
          <w:sz w:val="24"/>
          <w:szCs w:val="24"/>
        </w:rPr>
        <w:t xml:space="preserve">публикуется Эмитентом в форме сообщения о существенном факте в соответствии с нормативными актами в сфере финансовых рынков в следующие сроки с даты принятия Эмитентом решения о досрочном погашении Биржевых облигаций: </w:t>
      </w:r>
    </w:p>
    <w:p w14:paraId="2849C3CA" w14:textId="77777777" w:rsidR="00473436" w:rsidRPr="009F454F" w:rsidRDefault="00473436" w:rsidP="00473436">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 в Ленте новостей - не позднее 1 (Одного) календарного дня;</w:t>
      </w:r>
    </w:p>
    <w:p w14:paraId="30E8ECC8" w14:textId="16BFB064" w:rsidR="00473436" w:rsidRPr="009F454F" w:rsidRDefault="00473436" w:rsidP="00473436">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lastRenderedPageBreak/>
        <w:t>- на Странице в Сети Интернет - не позднее 2 (Двух) календарных дней.</w:t>
      </w:r>
    </w:p>
    <w:p w14:paraId="42D28F09" w14:textId="77777777" w:rsidR="00473436" w:rsidRPr="009F454F" w:rsidRDefault="00473436" w:rsidP="00473436">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 xml:space="preserve">При этом, информация о порядке и условиях досрочного погашения Биржевых облигаций по усмотрению их Эмитента, за исключением биржевых облигаций, срок погашения которых составляет менее 30 (Тридцати) дней, должна быть раскрыта не позднее чем за 14 (Четырнадцать) дней до даты осуществления такого досрочного погашения. </w:t>
      </w:r>
    </w:p>
    <w:p w14:paraId="7DD99624" w14:textId="0F4B1F6C" w:rsidR="00473436" w:rsidRPr="009F454F" w:rsidRDefault="00473436" w:rsidP="00473436">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Информация о порядке и условиях досрочного погашения Биржевых облигаций по усмотрению их Эмитента, срок погашения которых составляет менее 30 (Тридцати) дней, должна быть раскрыта не позднее чем за 5 (Пять) дней до даты осуществления такого досрочного погашения.</w:t>
      </w:r>
    </w:p>
    <w:p w14:paraId="72D08AAC" w14:textId="04A39CA3" w:rsidR="00473436" w:rsidRPr="009F454F" w:rsidRDefault="00473436" w:rsidP="00473436">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 xml:space="preserve">Данное сообщение среди прочих сведений должно включать в себя также стоимость досрочного погашения, размер премии в процентах от </w:t>
      </w:r>
      <w:r w:rsidR="001863D9" w:rsidRPr="009F454F">
        <w:rPr>
          <w:rFonts w:ascii="Times New Roman" w:hAnsi="Times New Roman" w:cs="Times New Roman"/>
          <w:sz w:val="24"/>
          <w:szCs w:val="24"/>
        </w:rPr>
        <w:t xml:space="preserve">непогашенной части </w:t>
      </w:r>
      <w:r w:rsidRPr="009F454F">
        <w:rPr>
          <w:rFonts w:ascii="Times New Roman" w:hAnsi="Times New Roman" w:cs="Times New Roman"/>
          <w:sz w:val="24"/>
          <w:szCs w:val="24"/>
        </w:rPr>
        <w:t>номинальной стоимости Биржевых облигаций, уплачиваемой сверх цены досрочного погашения Биржевых облигаций (в случае ее наличия), срок, порядок и условия осуществления Эмитентом досрочного погашения Биржевых облигаций.</w:t>
      </w:r>
    </w:p>
    <w:p w14:paraId="4564D667" w14:textId="6CBECC51" w:rsidR="00473436" w:rsidRPr="009F454F" w:rsidRDefault="00473436" w:rsidP="00473436">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 xml:space="preserve">Эмитент в согласованном порядке информирует Биржу и </w:t>
      </w:r>
      <w:r w:rsidR="001974FD" w:rsidRPr="009F454F">
        <w:rPr>
          <w:rFonts w:ascii="Times New Roman" w:hAnsi="Times New Roman" w:cs="Times New Roman"/>
          <w:sz w:val="24"/>
          <w:szCs w:val="24"/>
        </w:rPr>
        <w:t>депозитарий, осуществляющий</w:t>
      </w:r>
      <w:r w:rsidRPr="009F454F">
        <w:rPr>
          <w:rFonts w:ascii="Times New Roman" w:hAnsi="Times New Roman" w:cs="Times New Roman"/>
          <w:sz w:val="24"/>
          <w:szCs w:val="24"/>
        </w:rPr>
        <w:t xml:space="preserve"> централизованный учет прав на Биржевые облигации, о принятом решении о досрочно</w:t>
      </w:r>
      <w:r w:rsidR="002201BD" w:rsidRPr="009F454F">
        <w:rPr>
          <w:rFonts w:ascii="Times New Roman" w:hAnsi="Times New Roman" w:cs="Times New Roman"/>
          <w:sz w:val="24"/>
          <w:szCs w:val="24"/>
        </w:rPr>
        <w:t>м</w:t>
      </w:r>
      <w:r w:rsidRPr="009F454F">
        <w:rPr>
          <w:rFonts w:ascii="Times New Roman" w:hAnsi="Times New Roman" w:cs="Times New Roman"/>
          <w:sz w:val="24"/>
          <w:szCs w:val="24"/>
        </w:rPr>
        <w:t xml:space="preserve"> погашени</w:t>
      </w:r>
      <w:r w:rsidR="001F2BA5" w:rsidRPr="009F454F">
        <w:rPr>
          <w:rFonts w:ascii="Times New Roman" w:hAnsi="Times New Roman" w:cs="Times New Roman"/>
          <w:sz w:val="24"/>
          <w:szCs w:val="24"/>
        </w:rPr>
        <w:t>и</w:t>
      </w:r>
      <w:r w:rsidRPr="009F454F">
        <w:rPr>
          <w:rFonts w:ascii="Times New Roman" w:hAnsi="Times New Roman" w:cs="Times New Roman"/>
          <w:sz w:val="24"/>
          <w:szCs w:val="24"/>
        </w:rPr>
        <w:t xml:space="preserve"> Биржевых облигаций. </w:t>
      </w:r>
    </w:p>
    <w:p w14:paraId="465E69FC" w14:textId="29B64DA8" w:rsidR="00D25673" w:rsidRPr="009F454F" w:rsidRDefault="00D25673" w:rsidP="00473436">
      <w:pPr>
        <w:spacing w:after="0" w:line="360" w:lineRule="auto"/>
        <w:jc w:val="both"/>
        <w:rPr>
          <w:rFonts w:ascii="Times New Roman" w:hAnsi="Times New Roman" w:cs="Times New Roman"/>
          <w:sz w:val="24"/>
          <w:szCs w:val="24"/>
        </w:rPr>
      </w:pPr>
    </w:p>
    <w:p w14:paraId="2088E4C1" w14:textId="3533E27B" w:rsidR="00D25673" w:rsidRPr="009F454F" w:rsidRDefault="00D25673" w:rsidP="00D25673">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3) Информация о частичном досрочном погашении Биржевых облигаций в дату окончания очередного(ых) купонного(ых) периода(ов) публикуется в форме сообщения о существенном факте в соответствии с нормативными актами в сфере финансовых рынков не позднее 1 (Одного) календарного дня, предшествующего дате начала размещения Биржевых облигаций и в следующие сроки с даты принятия Эмитентом решения о частичном досрочном погашении Биржевых облигаций в дату окончания очередного(ых) купонного(ых) периода(ов):</w:t>
      </w:r>
    </w:p>
    <w:p w14:paraId="3EBC7756" w14:textId="4C96655A" w:rsidR="00D25673" w:rsidRPr="009F454F" w:rsidRDefault="00D25673" w:rsidP="00D25673">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 в Ленте новостей - не позднее 1 (Одного) календарного дня;</w:t>
      </w:r>
    </w:p>
    <w:p w14:paraId="5F3AF30F" w14:textId="40BB0151" w:rsidR="00D25673" w:rsidRPr="009F454F" w:rsidRDefault="00D25673" w:rsidP="00D25673">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 на Странице в Сети Интернет - не позднее 2 (Двух) календарных дней.</w:t>
      </w:r>
    </w:p>
    <w:p w14:paraId="738B77F6" w14:textId="1300D99B" w:rsidR="00D25673" w:rsidRPr="009F454F" w:rsidRDefault="00D25673" w:rsidP="00D25673">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Данное сообщение среди прочих сведений должно включать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процент от номинальной стоимости, подлежащий погашению в дату окончания указанного(ых) купонного(ых) периода(ов), а также порядок и условия осуществления Эмитентом частичного досрочного погашения Биржевых облигаций.</w:t>
      </w:r>
    </w:p>
    <w:p w14:paraId="48861FB0" w14:textId="6C475A2E" w:rsidR="00D25673" w:rsidRPr="009F454F" w:rsidRDefault="00D25673" w:rsidP="00D25673">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 xml:space="preserve">Эмитент информирует Биржу и </w:t>
      </w:r>
      <w:r w:rsidR="00883049" w:rsidRPr="009F454F">
        <w:rPr>
          <w:rFonts w:ascii="Times New Roman" w:hAnsi="Times New Roman" w:cs="Times New Roman"/>
          <w:sz w:val="24"/>
          <w:szCs w:val="24"/>
        </w:rPr>
        <w:t>депозитарий, осу</w:t>
      </w:r>
      <w:r w:rsidR="008C60C5" w:rsidRPr="009F454F">
        <w:rPr>
          <w:rFonts w:ascii="Times New Roman" w:hAnsi="Times New Roman" w:cs="Times New Roman"/>
          <w:sz w:val="24"/>
          <w:szCs w:val="24"/>
        </w:rPr>
        <w:t>ществляющий</w:t>
      </w:r>
      <w:r w:rsidRPr="009F454F">
        <w:rPr>
          <w:rFonts w:ascii="Times New Roman" w:hAnsi="Times New Roman" w:cs="Times New Roman"/>
          <w:sz w:val="24"/>
          <w:szCs w:val="24"/>
        </w:rPr>
        <w:t xml:space="preserve"> централизованный учет прав на Биржевые облигации, о принятых решениях, в том числе о размере погашаемой части номинальной стоимости Биржевых облигаций и остатка номинальной стоимости Биржевых </w:t>
      </w:r>
      <w:r w:rsidRPr="009F454F">
        <w:rPr>
          <w:rFonts w:ascii="Times New Roman" w:hAnsi="Times New Roman" w:cs="Times New Roman"/>
          <w:sz w:val="24"/>
          <w:szCs w:val="24"/>
        </w:rPr>
        <w:lastRenderedPageBreak/>
        <w:t>облигаций после осуществления частичного досрочного погашения Биржевых облигаций, в согласованном порядке и до даты начала размещения Биржевых облигаций.</w:t>
      </w:r>
    </w:p>
    <w:p w14:paraId="51CDE1C0" w14:textId="77777777" w:rsidR="00D25673" w:rsidRPr="009F454F" w:rsidRDefault="00D25673" w:rsidP="00473436">
      <w:pPr>
        <w:spacing w:after="0" w:line="360" w:lineRule="auto"/>
        <w:jc w:val="both"/>
        <w:rPr>
          <w:rFonts w:ascii="Times New Roman" w:hAnsi="Times New Roman" w:cs="Times New Roman"/>
          <w:sz w:val="24"/>
          <w:szCs w:val="24"/>
        </w:rPr>
      </w:pPr>
    </w:p>
    <w:p w14:paraId="72191661" w14:textId="6EB13B6E" w:rsidR="00101CF0" w:rsidRPr="009F454F" w:rsidRDefault="00E728D5" w:rsidP="00101CF0">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4</w:t>
      </w:r>
      <w:r w:rsidR="006D2499" w:rsidRPr="009F454F">
        <w:rPr>
          <w:rFonts w:ascii="Times New Roman" w:hAnsi="Times New Roman" w:cs="Times New Roman"/>
          <w:sz w:val="24"/>
          <w:szCs w:val="24"/>
        </w:rPr>
        <w:t xml:space="preserve">) </w:t>
      </w:r>
      <w:r w:rsidR="00101CF0" w:rsidRPr="009F454F">
        <w:rPr>
          <w:rFonts w:ascii="Times New Roman" w:hAnsi="Times New Roman" w:cs="Times New Roman"/>
          <w:sz w:val="24"/>
          <w:szCs w:val="24"/>
        </w:rPr>
        <w:t xml:space="preserve">Информация об итогах частичного досрочного погашения Биржевых облигаций раскрывается Эмитентом в форме сообщения </w:t>
      </w:r>
      <w:r w:rsidR="006D2499" w:rsidRPr="009F454F">
        <w:rPr>
          <w:rFonts w:ascii="Times New Roman" w:hAnsi="Times New Roman" w:cs="Times New Roman"/>
          <w:sz w:val="24"/>
          <w:szCs w:val="24"/>
        </w:rPr>
        <w:t xml:space="preserve">о существенном факте </w:t>
      </w:r>
      <w:r w:rsidR="00101CF0" w:rsidRPr="009F454F">
        <w:rPr>
          <w:rFonts w:ascii="Times New Roman" w:hAnsi="Times New Roman" w:cs="Times New Roman"/>
          <w:sz w:val="24"/>
          <w:szCs w:val="24"/>
        </w:rPr>
        <w:t>в соответствии с нормативными актами в сфере финансовых рынков в следующие сроки с даты, в которую обязательство по выплате части номинальной стоимости Биржевых облигаций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p>
    <w:p w14:paraId="477C8C9C" w14:textId="77777777" w:rsidR="00101CF0" w:rsidRPr="009F454F" w:rsidRDefault="006D2499" w:rsidP="00101CF0">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 xml:space="preserve">- </w:t>
      </w:r>
      <w:r w:rsidR="00101CF0" w:rsidRPr="009F454F">
        <w:rPr>
          <w:rFonts w:ascii="Times New Roman" w:hAnsi="Times New Roman" w:cs="Times New Roman"/>
          <w:sz w:val="24"/>
          <w:szCs w:val="24"/>
        </w:rPr>
        <w:t>в Ленте новостей - не позднее 1 (Одного) календарного дня;</w:t>
      </w:r>
    </w:p>
    <w:p w14:paraId="102B22CD" w14:textId="77777777" w:rsidR="00101CF0" w:rsidRPr="009F454F" w:rsidRDefault="006D2499" w:rsidP="00101CF0">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 xml:space="preserve">- </w:t>
      </w:r>
      <w:r w:rsidR="00101CF0" w:rsidRPr="009F454F">
        <w:rPr>
          <w:rFonts w:ascii="Times New Roman" w:hAnsi="Times New Roman" w:cs="Times New Roman"/>
          <w:sz w:val="24"/>
          <w:szCs w:val="24"/>
        </w:rPr>
        <w:t xml:space="preserve">на Странице в </w:t>
      </w:r>
      <w:r w:rsidRPr="009F454F">
        <w:rPr>
          <w:rFonts w:ascii="Times New Roman" w:hAnsi="Times New Roman" w:cs="Times New Roman"/>
          <w:sz w:val="24"/>
          <w:szCs w:val="24"/>
        </w:rPr>
        <w:t>С</w:t>
      </w:r>
      <w:r w:rsidR="00101CF0" w:rsidRPr="009F454F">
        <w:rPr>
          <w:rFonts w:ascii="Times New Roman" w:hAnsi="Times New Roman" w:cs="Times New Roman"/>
          <w:sz w:val="24"/>
          <w:szCs w:val="24"/>
        </w:rPr>
        <w:t>ети Интернет - не позднее 2 (Двух) календарных дней.</w:t>
      </w:r>
    </w:p>
    <w:p w14:paraId="61E2DC0D" w14:textId="77777777" w:rsidR="00101CF0" w:rsidRPr="009F454F" w:rsidRDefault="00101CF0" w:rsidP="00101CF0">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Раскрываемая информация о частичном досрочном погашении Биржевых облигаций должна содержать, в том числе сведения о части номинальной стоимости, погашенной в ходе частичного досрочного погашения.</w:t>
      </w:r>
    </w:p>
    <w:p w14:paraId="2DA6847E" w14:textId="77777777" w:rsidR="00213DDE" w:rsidRPr="009F454F" w:rsidRDefault="00213DDE" w:rsidP="00101CF0">
      <w:pPr>
        <w:spacing w:after="0" w:line="360" w:lineRule="auto"/>
        <w:jc w:val="both"/>
        <w:rPr>
          <w:rFonts w:ascii="Times New Roman" w:hAnsi="Times New Roman" w:cs="Times New Roman"/>
          <w:sz w:val="24"/>
          <w:szCs w:val="24"/>
        </w:rPr>
      </w:pPr>
    </w:p>
    <w:p w14:paraId="6B54DCF0" w14:textId="0A5170CE" w:rsidR="00101CF0" w:rsidRPr="009F454F" w:rsidRDefault="00E728D5" w:rsidP="00101CF0">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5</w:t>
      </w:r>
      <w:r w:rsidR="006D2499" w:rsidRPr="009F454F">
        <w:rPr>
          <w:rFonts w:ascii="Times New Roman" w:hAnsi="Times New Roman" w:cs="Times New Roman"/>
          <w:sz w:val="24"/>
          <w:szCs w:val="24"/>
        </w:rPr>
        <w:t xml:space="preserve">) </w:t>
      </w:r>
      <w:r w:rsidR="00101CF0" w:rsidRPr="009F454F">
        <w:rPr>
          <w:rFonts w:ascii="Times New Roman" w:hAnsi="Times New Roman" w:cs="Times New Roman"/>
          <w:sz w:val="24"/>
          <w:szCs w:val="24"/>
        </w:rPr>
        <w:t xml:space="preserve">Информация об итогах досрочного погашения Биржевых облигаций раскрывается Эмитентом в форме сообщения </w:t>
      </w:r>
      <w:r w:rsidR="006D2499" w:rsidRPr="009F454F">
        <w:rPr>
          <w:rFonts w:ascii="Times New Roman" w:hAnsi="Times New Roman" w:cs="Times New Roman"/>
          <w:sz w:val="24"/>
          <w:szCs w:val="24"/>
        </w:rPr>
        <w:t xml:space="preserve">о существенном факте </w:t>
      </w:r>
      <w:r w:rsidR="00101CF0" w:rsidRPr="009F454F">
        <w:rPr>
          <w:rFonts w:ascii="Times New Roman" w:hAnsi="Times New Roman" w:cs="Times New Roman"/>
          <w:sz w:val="24"/>
          <w:szCs w:val="24"/>
        </w:rPr>
        <w:t>в соответствии с нормативными актами в сфере финансовых рынков в следующие сроки с даты осуществления досрочного погашения Биржевых облигаций:</w:t>
      </w:r>
    </w:p>
    <w:p w14:paraId="31ACC45F" w14:textId="77777777" w:rsidR="00101CF0" w:rsidRPr="009F454F" w:rsidRDefault="006D2499" w:rsidP="00101CF0">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 xml:space="preserve">- </w:t>
      </w:r>
      <w:r w:rsidR="00101CF0" w:rsidRPr="009F454F">
        <w:rPr>
          <w:rFonts w:ascii="Times New Roman" w:hAnsi="Times New Roman" w:cs="Times New Roman"/>
          <w:sz w:val="24"/>
          <w:szCs w:val="24"/>
        </w:rPr>
        <w:t>в Ленте новостей - не позднее 1 (Одного) календарного дня;</w:t>
      </w:r>
    </w:p>
    <w:p w14:paraId="4BF63A9E" w14:textId="77777777" w:rsidR="00101CF0" w:rsidRPr="009F454F" w:rsidRDefault="006D2499" w:rsidP="00101CF0">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 xml:space="preserve">- </w:t>
      </w:r>
      <w:r w:rsidR="00101CF0" w:rsidRPr="009F454F">
        <w:rPr>
          <w:rFonts w:ascii="Times New Roman" w:hAnsi="Times New Roman" w:cs="Times New Roman"/>
          <w:sz w:val="24"/>
          <w:szCs w:val="24"/>
        </w:rPr>
        <w:t xml:space="preserve">на Странице в </w:t>
      </w:r>
      <w:r w:rsidRPr="009F454F">
        <w:rPr>
          <w:rFonts w:ascii="Times New Roman" w:hAnsi="Times New Roman" w:cs="Times New Roman"/>
          <w:sz w:val="24"/>
          <w:szCs w:val="24"/>
        </w:rPr>
        <w:t>С</w:t>
      </w:r>
      <w:r w:rsidR="00101CF0" w:rsidRPr="009F454F">
        <w:rPr>
          <w:rFonts w:ascii="Times New Roman" w:hAnsi="Times New Roman" w:cs="Times New Roman"/>
          <w:sz w:val="24"/>
          <w:szCs w:val="24"/>
        </w:rPr>
        <w:t>ети Интернет - не позднее 2 (Двух) календарных дней.</w:t>
      </w:r>
    </w:p>
    <w:p w14:paraId="40338B87" w14:textId="77777777" w:rsidR="00BD73D2" w:rsidRPr="009F454F" w:rsidRDefault="00101CF0" w:rsidP="00101CF0">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Раскрываемая информация об итогах досрочного погашения должна содержать в том числе сведения о количестве досрочно погашенных Биржевых облигаций.</w:t>
      </w:r>
    </w:p>
    <w:p w14:paraId="147C8280" w14:textId="77777777" w:rsidR="00101CF0" w:rsidRPr="009F454F" w:rsidRDefault="00101CF0" w:rsidP="00BD73D2">
      <w:pPr>
        <w:spacing w:after="0" w:line="360" w:lineRule="auto"/>
        <w:jc w:val="both"/>
        <w:rPr>
          <w:rFonts w:ascii="Times New Roman" w:hAnsi="Times New Roman" w:cs="Times New Roman"/>
          <w:sz w:val="24"/>
          <w:szCs w:val="24"/>
        </w:rPr>
      </w:pPr>
    </w:p>
    <w:p w14:paraId="07A734C8" w14:textId="77777777" w:rsidR="00DC2E7B" w:rsidRPr="009F454F" w:rsidRDefault="00F158AC" w:rsidP="00DC2E7B">
      <w:pPr>
        <w:spacing w:after="0" w:line="360" w:lineRule="auto"/>
        <w:jc w:val="both"/>
        <w:rPr>
          <w:rFonts w:ascii="Times New Roman" w:hAnsi="Times New Roman" w:cs="Times New Roman"/>
          <w:b/>
          <w:i/>
          <w:sz w:val="24"/>
          <w:szCs w:val="24"/>
        </w:rPr>
      </w:pPr>
      <w:r w:rsidRPr="009F454F">
        <w:rPr>
          <w:rFonts w:ascii="Times New Roman" w:hAnsi="Times New Roman" w:cs="Times New Roman"/>
          <w:b/>
          <w:i/>
          <w:sz w:val="24"/>
          <w:szCs w:val="24"/>
        </w:rPr>
        <w:t>6</w:t>
      </w:r>
      <w:r w:rsidR="00DC2E7B" w:rsidRPr="009F454F">
        <w:rPr>
          <w:rFonts w:ascii="Times New Roman" w:hAnsi="Times New Roman" w:cs="Times New Roman"/>
          <w:b/>
          <w:i/>
          <w:sz w:val="24"/>
          <w:szCs w:val="24"/>
        </w:rPr>
        <w:t xml:space="preserve">.5.2.1. Досрочное погашение по усмотрению эмитента в соответствии с решением </w:t>
      </w:r>
      <w:r w:rsidRPr="009F454F">
        <w:rPr>
          <w:rFonts w:ascii="Times New Roman" w:hAnsi="Times New Roman" w:cs="Times New Roman"/>
          <w:b/>
          <w:i/>
          <w:sz w:val="24"/>
          <w:szCs w:val="24"/>
        </w:rPr>
        <w:t>эм</w:t>
      </w:r>
      <w:r w:rsidR="00DC2E7B" w:rsidRPr="009F454F">
        <w:rPr>
          <w:rFonts w:ascii="Times New Roman" w:hAnsi="Times New Roman" w:cs="Times New Roman"/>
          <w:b/>
          <w:i/>
          <w:sz w:val="24"/>
          <w:szCs w:val="24"/>
        </w:rPr>
        <w:t>итента, принятым до даты начала размещения облигаций</w:t>
      </w:r>
    </w:p>
    <w:p w14:paraId="34A08CB0" w14:textId="5E626BF2" w:rsidR="00DC2E7B" w:rsidRPr="009F454F" w:rsidRDefault="00E8214E" w:rsidP="00DC2E7B">
      <w:pPr>
        <w:spacing w:after="0" w:line="360" w:lineRule="auto"/>
        <w:jc w:val="both"/>
        <w:rPr>
          <w:rFonts w:ascii="Times New Roman" w:hAnsi="Times New Roman" w:cs="Times New Roman"/>
          <w:b/>
          <w:i/>
          <w:sz w:val="24"/>
          <w:szCs w:val="24"/>
        </w:rPr>
      </w:pPr>
      <w:r w:rsidRPr="009F454F">
        <w:rPr>
          <w:rFonts w:ascii="Times New Roman" w:hAnsi="Times New Roman" w:cs="Times New Roman"/>
          <w:b/>
          <w:i/>
          <w:sz w:val="24"/>
          <w:szCs w:val="24"/>
        </w:rPr>
        <w:t xml:space="preserve">порядок и </w:t>
      </w:r>
      <w:r w:rsidR="00DC2E7B" w:rsidRPr="009F454F">
        <w:rPr>
          <w:rFonts w:ascii="Times New Roman" w:hAnsi="Times New Roman" w:cs="Times New Roman"/>
          <w:b/>
          <w:i/>
          <w:sz w:val="24"/>
          <w:szCs w:val="24"/>
        </w:rPr>
        <w:t>условия досрочного пог</w:t>
      </w:r>
      <w:r w:rsidR="008D26B2" w:rsidRPr="009F454F">
        <w:rPr>
          <w:rFonts w:ascii="Times New Roman" w:hAnsi="Times New Roman" w:cs="Times New Roman"/>
          <w:b/>
          <w:i/>
          <w:sz w:val="24"/>
          <w:szCs w:val="24"/>
        </w:rPr>
        <w:t>ашения облигаций по усмотрению Э</w:t>
      </w:r>
      <w:r w:rsidR="00DC2E7B" w:rsidRPr="009F454F">
        <w:rPr>
          <w:rFonts w:ascii="Times New Roman" w:hAnsi="Times New Roman" w:cs="Times New Roman"/>
          <w:b/>
          <w:i/>
          <w:sz w:val="24"/>
          <w:szCs w:val="24"/>
        </w:rPr>
        <w:t>митента:</w:t>
      </w:r>
    </w:p>
    <w:p w14:paraId="0E41FFFA" w14:textId="77777777" w:rsidR="00DC2E7B" w:rsidRPr="009F454F" w:rsidRDefault="00DC2E7B" w:rsidP="00DC2E7B">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Эмитент имеет право осуществить досрочное погашение Биржевых облигаций в определенную дату в течение срока обращения Биржевых облигаций при условии установления такой возможности до даты начала размещения Биржевых облигаций.</w:t>
      </w:r>
    </w:p>
    <w:p w14:paraId="1505CA9A" w14:textId="77777777" w:rsidR="00DC2E7B" w:rsidRPr="009F454F" w:rsidRDefault="00DC2E7B" w:rsidP="00DC2E7B">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 xml:space="preserve">Возможность досрочного погашения Биржевых облигаций по усмотрению Эмитента, а также дата (даты), в которую (которые) возможно досрочное погашение Биржевых облигаций, определяются решением уполномоченного органа управления (уполномоченного должностного лица) Эмитента, принимаемым до даты начала размещения Биржевых облигаций (за исключением случаев досрочного погашения, описанных в п. </w:t>
      </w:r>
      <w:r w:rsidR="00F158AC" w:rsidRPr="009F454F">
        <w:rPr>
          <w:rFonts w:ascii="Times New Roman" w:hAnsi="Times New Roman" w:cs="Times New Roman"/>
          <w:sz w:val="24"/>
          <w:szCs w:val="24"/>
        </w:rPr>
        <w:t>6</w:t>
      </w:r>
      <w:r w:rsidRPr="009F454F">
        <w:rPr>
          <w:rFonts w:ascii="Times New Roman" w:hAnsi="Times New Roman" w:cs="Times New Roman"/>
          <w:sz w:val="24"/>
          <w:szCs w:val="24"/>
        </w:rPr>
        <w:t>.5.2.3 Программы).</w:t>
      </w:r>
    </w:p>
    <w:p w14:paraId="39EAA4B3" w14:textId="77777777" w:rsidR="00E8214E" w:rsidRPr="009F454F" w:rsidRDefault="00E8214E" w:rsidP="00E8214E">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lastRenderedPageBreak/>
        <w:t>В случае принятия Эмитентом до даты начала размещения Биржевых облигаций решения о возможности досрочного погашения Биржевых облигаций по его усмотрению, решение Эмитента о досрочном погашении Биржевых облигаций в дату, определенную указанным решением о возможности досрочного погашения Биржевых облигаций по усмотрению Эмитента, должно быть принято уполномоченным органом управления (уполномоченным должностным лицом) Эмитента и раскрыто:</w:t>
      </w:r>
    </w:p>
    <w:p w14:paraId="79BD3FAA" w14:textId="5D26043A" w:rsidR="00E8214E" w:rsidRPr="009F454F" w:rsidRDefault="00E8214E" w:rsidP="00E8214E">
      <w:pPr>
        <w:pStyle w:val="a3"/>
        <w:numPr>
          <w:ilvl w:val="0"/>
          <w:numId w:val="4"/>
        </w:num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не позднее чем за 14 (Четырнадцать) дней до даты осуществления досрочного погашения Биржевых облигаций (в случае если срок погашения Биржевых облигаций составляет 30 (Тридцать) и более дней) либо</w:t>
      </w:r>
    </w:p>
    <w:p w14:paraId="1A3A32F1" w14:textId="3B87653E" w:rsidR="00DC2E7B" w:rsidRPr="009F454F" w:rsidRDefault="00E8214E" w:rsidP="00E8214E">
      <w:pPr>
        <w:pStyle w:val="a3"/>
        <w:numPr>
          <w:ilvl w:val="0"/>
          <w:numId w:val="4"/>
        </w:num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не позднее чем за 5 (Пять) дней до даты осуществления досрочного погашения (в случае, если срок погашения Биржевых облигаций составляет менее 30 (Тридцати) дней).</w:t>
      </w:r>
    </w:p>
    <w:p w14:paraId="45C0F57B" w14:textId="14670ACE" w:rsidR="00DC2E7B" w:rsidRPr="009F454F" w:rsidRDefault="00DC2E7B" w:rsidP="00DC2E7B">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 xml:space="preserve">В случае если Эмитентом </w:t>
      </w:r>
      <w:r w:rsidR="00C768F7" w:rsidRPr="009F454F">
        <w:rPr>
          <w:rFonts w:ascii="Times New Roman" w:hAnsi="Times New Roman" w:cs="Times New Roman"/>
          <w:sz w:val="24"/>
          <w:szCs w:val="24"/>
        </w:rPr>
        <w:t>в установленные выше сроки</w:t>
      </w:r>
      <w:r w:rsidRPr="009F454F">
        <w:rPr>
          <w:rFonts w:ascii="Times New Roman" w:hAnsi="Times New Roman" w:cs="Times New Roman"/>
          <w:sz w:val="24"/>
          <w:szCs w:val="24"/>
        </w:rPr>
        <w:t xml:space="preserve"> не принято и не раскрыто решение о досрочном погашении Биржевых облигаций, то считается, что возможность досрочного погашения по усмотрению Эмитента, установленная п. </w:t>
      </w:r>
      <w:r w:rsidR="00F158AC" w:rsidRPr="009F454F">
        <w:rPr>
          <w:rFonts w:ascii="Times New Roman" w:hAnsi="Times New Roman" w:cs="Times New Roman"/>
          <w:sz w:val="24"/>
          <w:szCs w:val="24"/>
        </w:rPr>
        <w:t>6</w:t>
      </w:r>
      <w:r w:rsidRPr="009F454F">
        <w:rPr>
          <w:rFonts w:ascii="Times New Roman" w:hAnsi="Times New Roman" w:cs="Times New Roman"/>
          <w:sz w:val="24"/>
          <w:szCs w:val="24"/>
        </w:rPr>
        <w:t xml:space="preserve">.5.2.1 Программы, Эмитентом не используется, и Эмитент не вправе досрочно погасить </w:t>
      </w:r>
      <w:r w:rsidR="000A3993" w:rsidRPr="009F454F">
        <w:rPr>
          <w:rFonts w:ascii="Times New Roman" w:hAnsi="Times New Roman" w:cs="Times New Roman"/>
          <w:sz w:val="24"/>
          <w:szCs w:val="24"/>
        </w:rPr>
        <w:t>В</w:t>
      </w:r>
      <w:r w:rsidRPr="009F454F">
        <w:rPr>
          <w:rFonts w:ascii="Times New Roman" w:hAnsi="Times New Roman" w:cs="Times New Roman"/>
          <w:sz w:val="24"/>
          <w:szCs w:val="24"/>
        </w:rPr>
        <w:t xml:space="preserve">ыпуск Биржевых облигаций в соответствии с п. </w:t>
      </w:r>
      <w:r w:rsidR="00F158AC" w:rsidRPr="009F454F">
        <w:rPr>
          <w:rFonts w:ascii="Times New Roman" w:hAnsi="Times New Roman" w:cs="Times New Roman"/>
          <w:sz w:val="24"/>
          <w:szCs w:val="24"/>
        </w:rPr>
        <w:t>6</w:t>
      </w:r>
      <w:r w:rsidRPr="009F454F">
        <w:rPr>
          <w:rFonts w:ascii="Times New Roman" w:hAnsi="Times New Roman" w:cs="Times New Roman"/>
          <w:sz w:val="24"/>
          <w:szCs w:val="24"/>
        </w:rPr>
        <w:t>.5.2.1 Программы.</w:t>
      </w:r>
    </w:p>
    <w:p w14:paraId="797779C1" w14:textId="77777777" w:rsidR="000136B8" w:rsidRPr="009F454F" w:rsidRDefault="000136B8" w:rsidP="00DC2E7B">
      <w:pPr>
        <w:spacing w:after="0" w:line="360" w:lineRule="auto"/>
        <w:jc w:val="both"/>
        <w:rPr>
          <w:rFonts w:ascii="Times New Roman" w:hAnsi="Times New Roman" w:cs="Times New Roman"/>
          <w:sz w:val="24"/>
          <w:szCs w:val="24"/>
        </w:rPr>
      </w:pPr>
    </w:p>
    <w:p w14:paraId="5F622B40" w14:textId="271B656D" w:rsidR="00DC2E7B" w:rsidRPr="009F454F" w:rsidRDefault="00DC2E7B" w:rsidP="00DC2E7B">
      <w:pPr>
        <w:spacing w:after="0" w:line="360" w:lineRule="auto"/>
        <w:jc w:val="both"/>
        <w:rPr>
          <w:rFonts w:ascii="Times New Roman" w:hAnsi="Times New Roman" w:cs="Times New Roman"/>
          <w:b/>
          <w:i/>
          <w:sz w:val="24"/>
          <w:szCs w:val="24"/>
        </w:rPr>
      </w:pPr>
      <w:r w:rsidRPr="009F454F">
        <w:rPr>
          <w:rFonts w:ascii="Times New Roman" w:hAnsi="Times New Roman" w:cs="Times New Roman"/>
          <w:b/>
          <w:i/>
          <w:sz w:val="24"/>
          <w:szCs w:val="24"/>
        </w:rPr>
        <w:t>стоимость (порядок определения стоимости) досрочного погашения:</w:t>
      </w:r>
    </w:p>
    <w:p w14:paraId="54222EE2" w14:textId="77777777" w:rsidR="00DC2E7B" w:rsidRPr="009F454F" w:rsidRDefault="00DA067D" w:rsidP="00DC2E7B">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Биржевые о</w:t>
      </w:r>
      <w:r w:rsidR="00DC2E7B" w:rsidRPr="009F454F">
        <w:rPr>
          <w:rFonts w:ascii="Times New Roman" w:hAnsi="Times New Roman" w:cs="Times New Roman"/>
          <w:sz w:val="24"/>
          <w:szCs w:val="24"/>
        </w:rPr>
        <w:t>блигации погашаются досрочно по непогашенной части номинальной стоимости. При этом выплачивается накопленный купонный доход по состоянию на дату досрочного погашения (в случае если Решением о выпуске будет предусмотрена выплата купонного дохода).</w:t>
      </w:r>
    </w:p>
    <w:p w14:paraId="3E6D7EE0" w14:textId="12046307" w:rsidR="00DC2E7B" w:rsidRPr="009F454F" w:rsidRDefault="00DC2E7B" w:rsidP="00DC2E7B">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 xml:space="preserve">Также сверх </w:t>
      </w:r>
      <w:r w:rsidR="00DA067D" w:rsidRPr="009F454F">
        <w:rPr>
          <w:rFonts w:ascii="Times New Roman" w:hAnsi="Times New Roman" w:cs="Times New Roman"/>
          <w:sz w:val="24"/>
          <w:szCs w:val="24"/>
        </w:rPr>
        <w:t>стоимости досрочного погашения Биржевых о</w:t>
      </w:r>
      <w:r w:rsidRPr="009F454F">
        <w:rPr>
          <w:rFonts w:ascii="Times New Roman" w:hAnsi="Times New Roman" w:cs="Times New Roman"/>
          <w:sz w:val="24"/>
          <w:szCs w:val="24"/>
        </w:rPr>
        <w:t>блигаций</w:t>
      </w:r>
      <w:r w:rsidR="001863D9" w:rsidRPr="009F454F">
        <w:rPr>
          <w:rFonts w:ascii="Times New Roman" w:hAnsi="Times New Roman" w:cs="Times New Roman"/>
          <w:sz w:val="24"/>
          <w:szCs w:val="24"/>
        </w:rPr>
        <w:t xml:space="preserve"> может выплачиваться</w:t>
      </w:r>
      <w:r w:rsidRPr="009F454F">
        <w:rPr>
          <w:rFonts w:ascii="Times New Roman" w:hAnsi="Times New Roman" w:cs="Times New Roman"/>
          <w:sz w:val="24"/>
          <w:szCs w:val="24"/>
        </w:rPr>
        <w:t xml:space="preserve"> премия в размере, определенном Эмитентом. </w:t>
      </w:r>
    </w:p>
    <w:p w14:paraId="39E34763" w14:textId="77777777" w:rsidR="00DC2E7B" w:rsidRPr="009F454F" w:rsidRDefault="00DC2E7B" w:rsidP="00DC2E7B">
      <w:pPr>
        <w:spacing w:after="0" w:line="360" w:lineRule="auto"/>
        <w:jc w:val="both"/>
        <w:rPr>
          <w:rFonts w:ascii="Times New Roman" w:hAnsi="Times New Roman" w:cs="Times New Roman"/>
          <w:sz w:val="24"/>
          <w:szCs w:val="24"/>
        </w:rPr>
      </w:pPr>
    </w:p>
    <w:p w14:paraId="5F367721" w14:textId="4A1F9F51" w:rsidR="00DC2E7B" w:rsidRPr="009F454F" w:rsidRDefault="00DC2E7B" w:rsidP="00DC2E7B">
      <w:pPr>
        <w:spacing w:after="0" w:line="360" w:lineRule="auto"/>
        <w:jc w:val="both"/>
        <w:rPr>
          <w:rFonts w:ascii="Times New Roman" w:hAnsi="Times New Roman" w:cs="Times New Roman"/>
          <w:b/>
          <w:i/>
          <w:sz w:val="24"/>
          <w:szCs w:val="24"/>
        </w:rPr>
      </w:pPr>
      <w:r w:rsidRPr="009F454F">
        <w:rPr>
          <w:rFonts w:ascii="Times New Roman" w:hAnsi="Times New Roman" w:cs="Times New Roman"/>
          <w:b/>
          <w:i/>
          <w:sz w:val="24"/>
          <w:szCs w:val="24"/>
        </w:rPr>
        <w:t>срок</w:t>
      </w:r>
      <w:r w:rsidR="000B2D57" w:rsidRPr="009F454F">
        <w:rPr>
          <w:rFonts w:ascii="Times New Roman" w:hAnsi="Times New Roman" w:cs="Times New Roman"/>
          <w:b/>
          <w:i/>
          <w:sz w:val="24"/>
          <w:szCs w:val="24"/>
        </w:rPr>
        <w:t xml:space="preserve"> (порядок определения срока)</w:t>
      </w:r>
      <w:r w:rsidRPr="009F454F">
        <w:rPr>
          <w:rFonts w:ascii="Times New Roman" w:hAnsi="Times New Roman" w:cs="Times New Roman"/>
          <w:b/>
          <w:i/>
          <w:sz w:val="24"/>
          <w:szCs w:val="24"/>
        </w:rPr>
        <w:t>, в течение которого</w:t>
      </w:r>
      <w:r w:rsidR="00DA067D" w:rsidRPr="009F454F">
        <w:rPr>
          <w:rFonts w:ascii="Times New Roman" w:hAnsi="Times New Roman" w:cs="Times New Roman"/>
          <w:b/>
          <w:i/>
          <w:sz w:val="24"/>
          <w:szCs w:val="24"/>
        </w:rPr>
        <w:t xml:space="preserve"> Биржевые</w:t>
      </w:r>
      <w:r w:rsidRPr="009F454F">
        <w:rPr>
          <w:rFonts w:ascii="Times New Roman" w:hAnsi="Times New Roman" w:cs="Times New Roman"/>
          <w:b/>
          <w:i/>
          <w:sz w:val="24"/>
          <w:szCs w:val="24"/>
        </w:rPr>
        <w:t xml:space="preserve"> облигации могут быть досрочно погашены эмитентом:</w:t>
      </w:r>
    </w:p>
    <w:p w14:paraId="478528D8" w14:textId="2BD5E1D6" w:rsidR="00DC2E7B" w:rsidRPr="009F454F" w:rsidRDefault="00DC2E7B" w:rsidP="00DC2E7B">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В случае принятия Эмитентом решения о досрочном погашении Биржевых облигаций по его усмотрению, Биржевые облигации будут досрочно погашены в дату, которая была определена в качестве возможной в решении Эмитента о возможности досрочного погашения Биржевых облигаций по его усмотрению.</w:t>
      </w:r>
    </w:p>
    <w:p w14:paraId="47459985" w14:textId="77777777" w:rsidR="000B2D57" w:rsidRPr="009F454F" w:rsidRDefault="000B2D57" w:rsidP="00DC2E7B">
      <w:pPr>
        <w:spacing w:after="0" w:line="360" w:lineRule="auto"/>
        <w:jc w:val="both"/>
        <w:rPr>
          <w:rFonts w:ascii="Times New Roman" w:hAnsi="Times New Roman" w:cs="Times New Roman"/>
          <w:sz w:val="24"/>
          <w:szCs w:val="24"/>
        </w:rPr>
      </w:pPr>
    </w:p>
    <w:p w14:paraId="492B8F36" w14:textId="77777777" w:rsidR="00DC2E7B" w:rsidRPr="009F454F" w:rsidRDefault="00F158AC" w:rsidP="00DC2E7B">
      <w:pPr>
        <w:spacing w:after="0" w:line="360" w:lineRule="auto"/>
        <w:jc w:val="both"/>
        <w:rPr>
          <w:rFonts w:ascii="Times New Roman" w:hAnsi="Times New Roman" w:cs="Times New Roman"/>
          <w:b/>
          <w:i/>
          <w:sz w:val="24"/>
          <w:szCs w:val="24"/>
        </w:rPr>
      </w:pPr>
      <w:r w:rsidRPr="009F454F">
        <w:rPr>
          <w:rFonts w:ascii="Times New Roman" w:hAnsi="Times New Roman" w:cs="Times New Roman"/>
          <w:b/>
          <w:i/>
          <w:sz w:val="24"/>
          <w:szCs w:val="24"/>
        </w:rPr>
        <w:t>6</w:t>
      </w:r>
      <w:r w:rsidR="00DC2E7B" w:rsidRPr="009F454F">
        <w:rPr>
          <w:rFonts w:ascii="Times New Roman" w:hAnsi="Times New Roman" w:cs="Times New Roman"/>
          <w:b/>
          <w:i/>
          <w:sz w:val="24"/>
          <w:szCs w:val="24"/>
        </w:rPr>
        <w:t>.5.2.2. Частичное досрочное погашение облигаций по усмотрению эмитента в дату окончания очередного купонного периода</w:t>
      </w:r>
    </w:p>
    <w:p w14:paraId="2721F64A" w14:textId="3841539C" w:rsidR="00DC2E7B" w:rsidRPr="009F454F" w:rsidRDefault="00DB2562" w:rsidP="00DC2E7B">
      <w:pPr>
        <w:spacing w:after="0" w:line="360" w:lineRule="auto"/>
        <w:jc w:val="both"/>
        <w:rPr>
          <w:rFonts w:ascii="Times New Roman" w:hAnsi="Times New Roman" w:cs="Times New Roman"/>
          <w:b/>
          <w:i/>
          <w:sz w:val="24"/>
          <w:szCs w:val="24"/>
        </w:rPr>
      </w:pPr>
      <w:r w:rsidRPr="009F454F">
        <w:rPr>
          <w:rFonts w:ascii="Times New Roman" w:hAnsi="Times New Roman" w:cs="Times New Roman"/>
          <w:b/>
          <w:i/>
          <w:sz w:val="24"/>
          <w:szCs w:val="24"/>
        </w:rPr>
        <w:t xml:space="preserve">порядок и </w:t>
      </w:r>
      <w:r w:rsidR="00DC2E7B" w:rsidRPr="009F454F">
        <w:rPr>
          <w:rFonts w:ascii="Times New Roman" w:hAnsi="Times New Roman" w:cs="Times New Roman"/>
          <w:b/>
          <w:i/>
          <w:sz w:val="24"/>
          <w:szCs w:val="24"/>
        </w:rPr>
        <w:t xml:space="preserve">условия досрочного погашения </w:t>
      </w:r>
      <w:r w:rsidR="00DA067D" w:rsidRPr="009F454F">
        <w:rPr>
          <w:rFonts w:ascii="Times New Roman" w:hAnsi="Times New Roman" w:cs="Times New Roman"/>
          <w:b/>
          <w:i/>
          <w:sz w:val="24"/>
          <w:szCs w:val="24"/>
        </w:rPr>
        <w:t xml:space="preserve">Биржевых </w:t>
      </w:r>
      <w:r w:rsidR="00DC2E7B" w:rsidRPr="009F454F">
        <w:rPr>
          <w:rFonts w:ascii="Times New Roman" w:hAnsi="Times New Roman" w:cs="Times New Roman"/>
          <w:b/>
          <w:i/>
          <w:sz w:val="24"/>
          <w:szCs w:val="24"/>
        </w:rPr>
        <w:t>облигаций по усмотрению эмитента:</w:t>
      </w:r>
    </w:p>
    <w:p w14:paraId="5CF24F65" w14:textId="6A0D9540" w:rsidR="00DC2E7B" w:rsidRPr="009F454F" w:rsidRDefault="00EC71C7" w:rsidP="00DC2E7B">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lastRenderedPageBreak/>
        <w:t xml:space="preserve">В случае, если Решением о выпуске будет предусмотрена выплата купонного дохода, </w:t>
      </w:r>
      <w:r w:rsidR="00DC2E7B" w:rsidRPr="009F454F">
        <w:rPr>
          <w:rFonts w:ascii="Times New Roman" w:hAnsi="Times New Roman" w:cs="Times New Roman"/>
          <w:sz w:val="24"/>
          <w:szCs w:val="24"/>
        </w:rPr>
        <w:t>Эмитент имеет право осуществить (осуществлять) частичное досрочное погашение Биржевых облигаций в дату окончания очередного(ых) купонного(ых) периода(ов) при условии принятия соответствующего решения до даты начала размещения Биржевых облигаций.</w:t>
      </w:r>
    </w:p>
    <w:p w14:paraId="56DCBFB7" w14:textId="77777777" w:rsidR="00DC2E7B" w:rsidRPr="009F454F" w:rsidRDefault="00DC2E7B" w:rsidP="00DC2E7B">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 xml:space="preserve">Решение о частичном досрочном погашении Биржевых облигаций в дату окончания очередного(ых) купонного(ых) периода(ов), а также номер каждого купонного периода, в дату окончания которого будет осуществляться досрочное погашение определенной части номинальной стоимости Биржевых облигаций, и процент от номинальной стоимости, подлежащий погашению в дату окончания указанного купонного периода, принимается уполномоченным органом управления (уполномоченным должностным лицом) Эмитента. </w:t>
      </w:r>
    </w:p>
    <w:p w14:paraId="3C6228F6" w14:textId="74B76310" w:rsidR="00DB2562" w:rsidRPr="009F454F" w:rsidRDefault="00DB2562" w:rsidP="00DC2E7B">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В случае если Эмитентом до даты начала размещения Биржевых облигаций не принято и не раскрыто решение о частичном досрочном погашении Биржевых облигаций, то считается, что возможность частичного досрочного погашения по усмотрению Эмитента, установленная п.</w:t>
      </w:r>
      <w:r w:rsidR="009D74AD" w:rsidRPr="009F454F">
        <w:rPr>
          <w:rFonts w:ascii="Times New Roman" w:hAnsi="Times New Roman" w:cs="Times New Roman"/>
          <w:sz w:val="24"/>
          <w:szCs w:val="24"/>
        </w:rPr>
        <w:t> </w:t>
      </w:r>
      <w:r w:rsidRPr="009F454F">
        <w:rPr>
          <w:rFonts w:ascii="Times New Roman" w:hAnsi="Times New Roman" w:cs="Times New Roman"/>
          <w:sz w:val="24"/>
          <w:szCs w:val="24"/>
        </w:rPr>
        <w:t>6.5.2.2 Программы, Эмитентом не используется.</w:t>
      </w:r>
    </w:p>
    <w:p w14:paraId="6AC59DBC" w14:textId="5AD75D5C" w:rsidR="00DB2562" w:rsidRPr="009F454F" w:rsidRDefault="00DB2562" w:rsidP="00DC2E7B">
      <w:pPr>
        <w:spacing w:after="0" w:line="360" w:lineRule="auto"/>
        <w:jc w:val="both"/>
        <w:rPr>
          <w:rFonts w:ascii="Times New Roman" w:hAnsi="Times New Roman" w:cs="Times New Roman"/>
          <w:b/>
          <w:i/>
          <w:sz w:val="24"/>
          <w:szCs w:val="24"/>
        </w:rPr>
      </w:pPr>
    </w:p>
    <w:p w14:paraId="46E827DE" w14:textId="01EF2373" w:rsidR="00DC2E7B" w:rsidRPr="009F454F" w:rsidRDefault="00DC2E7B" w:rsidP="00DC2E7B">
      <w:pPr>
        <w:spacing w:after="0" w:line="360" w:lineRule="auto"/>
        <w:jc w:val="both"/>
        <w:rPr>
          <w:rFonts w:ascii="Times New Roman" w:hAnsi="Times New Roman" w:cs="Times New Roman"/>
          <w:b/>
          <w:i/>
          <w:sz w:val="24"/>
          <w:szCs w:val="24"/>
        </w:rPr>
      </w:pPr>
      <w:r w:rsidRPr="009F454F">
        <w:rPr>
          <w:rFonts w:ascii="Times New Roman" w:hAnsi="Times New Roman" w:cs="Times New Roman"/>
          <w:b/>
          <w:i/>
          <w:sz w:val="24"/>
          <w:szCs w:val="24"/>
        </w:rPr>
        <w:t>стоимость (порядок определения стоимости) частичного досрочного погашения:</w:t>
      </w:r>
    </w:p>
    <w:p w14:paraId="703B9D70" w14:textId="77777777" w:rsidR="00DB2562" w:rsidRPr="009F454F" w:rsidRDefault="00DC2E7B" w:rsidP="00DC2E7B">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 xml:space="preserve">Частичное досрочное погашение Биржевых облигаций производится в проценте от номинальной стоимости одной Биржевой облигации, размер которого определен Эмитентом до даты начала размещения Биржевых облигаций. </w:t>
      </w:r>
    </w:p>
    <w:p w14:paraId="230964CA" w14:textId="7E7197C6" w:rsidR="00DB2562" w:rsidRPr="009F454F" w:rsidRDefault="00DC2E7B" w:rsidP="00DC2E7B">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 xml:space="preserve">При этом выплачивается купонный доход по купонному периоду, в дату окончания которого осуществляется частичное досрочное погашение Биржевых облигаций . </w:t>
      </w:r>
    </w:p>
    <w:p w14:paraId="7DD34D2A" w14:textId="4E2FA6C7" w:rsidR="00DC2E7B" w:rsidRPr="009F454F" w:rsidRDefault="00DC2E7B" w:rsidP="00DC2E7B">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Общая стоимость всех погашаемых частей номинальной стоимости Биржевых облигаций в сумме равна 100% номинальной стоимости Биржевых облигаций.</w:t>
      </w:r>
    </w:p>
    <w:p w14:paraId="2E4440DD" w14:textId="77777777" w:rsidR="00DC2E7B" w:rsidRPr="009F454F" w:rsidRDefault="00DC2E7B" w:rsidP="00DC2E7B">
      <w:pPr>
        <w:spacing w:after="0" w:line="360" w:lineRule="auto"/>
        <w:jc w:val="both"/>
        <w:rPr>
          <w:rFonts w:ascii="Times New Roman" w:hAnsi="Times New Roman" w:cs="Times New Roman"/>
          <w:sz w:val="24"/>
          <w:szCs w:val="24"/>
        </w:rPr>
      </w:pPr>
    </w:p>
    <w:p w14:paraId="0B793AD3" w14:textId="224B5678" w:rsidR="00DC2E7B" w:rsidRPr="009F454F" w:rsidRDefault="00DC2E7B" w:rsidP="00DC2E7B">
      <w:pPr>
        <w:spacing w:after="0" w:line="360" w:lineRule="auto"/>
        <w:jc w:val="both"/>
        <w:rPr>
          <w:rFonts w:ascii="Times New Roman" w:hAnsi="Times New Roman" w:cs="Times New Roman"/>
          <w:b/>
          <w:i/>
          <w:sz w:val="24"/>
          <w:szCs w:val="24"/>
        </w:rPr>
      </w:pPr>
      <w:r w:rsidRPr="009F454F">
        <w:rPr>
          <w:rFonts w:ascii="Times New Roman" w:hAnsi="Times New Roman" w:cs="Times New Roman"/>
          <w:b/>
          <w:i/>
          <w:sz w:val="24"/>
          <w:szCs w:val="24"/>
        </w:rPr>
        <w:t>срок</w:t>
      </w:r>
      <w:r w:rsidR="00F35F38" w:rsidRPr="009F454F">
        <w:rPr>
          <w:rFonts w:ascii="Times New Roman" w:hAnsi="Times New Roman" w:cs="Times New Roman"/>
          <w:b/>
          <w:i/>
          <w:sz w:val="24"/>
          <w:szCs w:val="24"/>
        </w:rPr>
        <w:t xml:space="preserve"> (порядок определения срока)</w:t>
      </w:r>
      <w:r w:rsidRPr="009F454F">
        <w:rPr>
          <w:rFonts w:ascii="Times New Roman" w:hAnsi="Times New Roman" w:cs="Times New Roman"/>
          <w:b/>
          <w:i/>
          <w:sz w:val="24"/>
          <w:szCs w:val="24"/>
        </w:rPr>
        <w:t>, в течение которого облигации могут быть частично досрочно погашены эмитентом:</w:t>
      </w:r>
    </w:p>
    <w:p w14:paraId="44D270A4" w14:textId="77777777" w:rsidR="00DC2E7B" w:rsidRPr="009F454F" w:rsidRDefault="00DC2E7B" w:rsidP="00DC2E7B">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В случае принятия Эмитентом до даты начала размещения Биржевых облигаций решения о частичном досрочном погашении Биржевых облигаций, соответствующая часть номинальной стоимости Биржевых облигаций будет досрочно погашена в дату окончания купонного(ых) периода(ов), определенного(ых) Эмитентом в таком решении.</w:t>
      </w:r>
    </w:p>
    <w:p w14:paraId="58382210" w14:textId="77777777" w:rsidR="00DC2E7B" w:rsidRPr="009F454F" w:rsidRDefault="00DC2E7B" w:rsidP="00DC2E7B">
      <w:pPr>
        <w:spacing w:after="0" w:line="360" w:lineRule="auto"/>
        <w:jc w:val="both"/>
        <w:rPr>
          <w:rFonts w:ascii="Times New Roman" w:hAnsi="Times New Roman" w:cs="Times New Roman"/>
          <w:sz w:val="24"/>
          <w:szCs w:val="24"/>
        </w:rPr>
      </w:pPr>
    </w:p>
    <w:p w14:paraId="7C7F9B85" w14:textId="77777777" w:rsidR="00DC2E7B" w:rsidRPr="009F454F" w:rsidRDefault="00F158AC" w:rsidP="00DC2E7B">
      <w:pPr>
        <w:spacing w:after="0" w:line="360" w:lineRule="auto"/>
        <w:jc w:val="both"/>
        <w:rPr>
          <w:rFonts w:ascii="Times New Roman" w:hAnsi="Times New Roman" w:cs="Times New Roman"/>
          <w:b/>
          <w:i/>
          <w:sz w:val="24"/>
          <w:szCs w:val="24"/>
        </w:rPr>
      </w:pPr>
      <w:r w:rsidRPr="009F454F">
        <w:rPr>
          <w:rFonts w:ascii="Times New Roman" w:hAnsi="Times New Roman" w:cs="Times New Roman"/>
          <w:b/>
          <w:i/>
          <w:sz w:val="24"/>
          <w:szCs w:val="24"/>
        </w:rPr>
        <w:t>6</w:t>
      </w:r>
      <w:r w:rsidR="00DC2E7B" w:rsidRPr="009F454F">
        <w:rPr>
          <w:rFonts w:ascii="Times New Roman" w:hAnsi="Times New Roman" w:cs="Times New Roman"/>
          <w:b/>
          <w:i/>
          <w:sz w:val="24"/>
          <w:szCs w:val="24"/>
        </w:rPr>
        <w:t>.5.2.3. Досрочное погашение облигаций по усмотрению эмитента в дату окончания купонного периода, непосредственно предшествующего дате приобретения эмитентом облигаций по требованию их владельцев.</w:t>
      </w:r>
    </w:p>
    <w:p w14:paraId="467E4A1B" w14:textId="062C03CD" w:rsidR="00DC2E7B" w:rsidRPr="009F454F" w:rsidRDefault="00596456" w:rsidP="00DC2E7B">
      <w:pPr>
        <w:spacing w:after="0" w:line="360" w:lineRule="auto"/>
        <w:jc w:val="both"/>
        <w:rPr>
          <w:rFonts w:ascii="Times New Roman" w:hAnsi="Times New Roman" w:cs="Times New Roman"/>
          <w:b/>
          <w:i/>
          <w:sz w:val="24"/>
          <w:szCs w:val="24"/>
        </w:rPr>
      </w:pPr>
      <w:r w:rsidRPr="009F454F">
        <w:rPr>
          <w:rFonts w:ascii="Times New Roman" w:hAnsi="Times New Roman" w:cs="Times New Roman"/>
          <w:b/>
          <w:i/>
          <w:sz w:val="24"/>
          <w:szCs w:val="24"/>
        </w:rPr>
        <w:t xml:space="preserve">порядок и </w:t>
      </w:r>
      <w:r w:rsidR="00DC2E7B" w:rsidRPr="009F454F">
        <w:rPr>
          <w:rFonts w:ascii="Times New Roman" w:hAnsi="Times New Roman" w:cs="Times New Roman"/>
          <w:b/>
          <w:i/>
          <w:sz w:val="24"/>
          <w:szCs w:val="24"/>
        </w:rPr>
        <w:t xml:space="preserve">условия досрочного погашения </w:t>
      </w:r>
      <w:r w:rsidR="00DA067D" w:rsidRPr="009F454F">
        <w:rPr>
          <w:rFonts w:ascii="Times New Roman" w:hAnsi="Times New Roman" w:cs="Times New Roman"/>
          <w:b/>
          <w:i/>
          <w:sz w:val="24"/>
          <w:szCs w:val="24"/>
        </w:rPr>
        <w:t xml:space="preserve">Биржевых </w:t>
      </w:r>
      <w:r w:rsidR="00DC2E7B" w:rsidRPr="009F454F">
        <w:rPr>
          <w:rFonts w:ascii="Times New Roman" w:hAnsi="Times New Roman" w:cs="Times New Roman"/>
          <w:b/>
          <w:i/>
          <w:sz w:val="24"/>
          <w:szCs w:val="24"/>
        </w:rPr>
        <w:t>облигаций по усмотрению эмитента:</w:t>
      </w:r>
    </w:p>
    <w:p w14:paraId="75EDD355" w14:textId="14710E91" w:rsidR="00DC2E7B" w:rsidRPr="009F454F" w:rsidRDefault="00EC71C7" w:rsidP="00DC2E7B">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lastRenderedPageBreak/>
        <w:t xml:space="preserve">В случае, если Решением о выпуске будет предусмотрена выплата купонного дохода, </w:t>
      </w:r>
      <w:r w:rsidR="00DC2E7B" w:rsidRPr="009F454F">
        <w:rPr>
          <w:rFonts w:ascii="Times New Roman" w:hAnsi="Times New Roman" w:cs="Times New Roman"/>
          <w:sz w:val="24"/>
          <w:szCs w:val="24"/>
        </w:rPr>
        <w:t xml:space="preserve">Эмитент имеет право осуществить досрочное погашение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w:t>
      </w:r>
      <w:r w:rsidR="00A05F55" w:rsidRPr="009F454F">
        <w:rPr>
          <w:rFonts w:ascii="Times New Roman" w:hAnsi="Times New Roman" w:cs="Times New Roman"/>
          <w:sz w:val="24"/>
          <w:szCs w:val="24"/>
        </w:rPr>
        <w:t>п.</w:t>
      </w:r>
      <w:r w:rsidR="009D74AD" w:rsidRPr="009F454F">
        <w:rPr>
          <w:rFonts w:ascii="Times New Roman" w:hAnsi="Times New Roman" w:cs="Times New Roman"/>
          <w:sz w:val="24"/>
          <w:szCs w:val="24"/>
        </w:rPr>
        <w:t xml:space="preserve"> </w:t>
      </w:r>
      <w:r w:rsidR="00A05F55" w:rsidRPr="009F454F">
        <w:rPr>
          <w:rFonts w:ascii="Times New Roman" w:hAnsi="Times New Roman" w:cs="Times New Roman"/>
          <w:sz w:val="24"/>
          <w:szCs w:val="24"/>
        </w:rPr>
        <w:t>7</w:t>
      </w:r>
      <w:r w:rsidR="00DC2E7B" w:rsidRPr="009F454F">
        <w:rPr>
          <w:rFonts w:ascii="Times New Roman" w:hAnsi="Times New Roman" w:cs="Times New Roman"/>
          <w:sz w:val="24"/>
          <w:szCs w:val="24"/>
        </w:rPr>
        <w:t>.1 Программы, при условии принятия соответствующего решения о досрочном погашении Биржевых облигаций.</w:t>
      </w:r>
    </w:p>
    <w:p w14:paraId="4334DDB0" w14:textId="77777777" w:rsidR="00596456" w:rsidRPr="009F454F" w:rsidRDefault="00596456" w:rsidP="00596456">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Решение о досрочном погашении Биржевых облигаций по усмотрению Эмитента должно быть принято уполномоченным органом управления (уполномоченным должностным лицом) Эмитента и раскрыто:</w:t>
      </w:r>
    </w:p>
    <w:p w14:paraId="5E298207" w14:textId="04A9D980" w:rsidR="00596456" w:rsidRPr="009F454F" w:rsidRDefault="00596456" w:rsidP="00596456">
      <w:pPr>
        <w:pStyle w:val="a3"/>
        <w:numPr>
          <w:ilvl w:val="0"/>
          <w:numId w:val="4"/>
        </w:num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не позднее чем за 14 (Четырнадцать) дней до даты осуществления досрочного погашения Биржевых облигаций (в случае если срок погашения Биржевых облигаций составляет 30 (Тридцать) и более дней) либо</w:t>
      </w:r>
    </w:p>
    <w:p w14:paraId="18321F89" w14:textId="27B49B5F" w:rsidR="00596456" w:rsidRPr="009F454F" w:rsidRDefault="00596456" w:rsidP="00596456">
      <w:pPr>
        <w:pStyle w:val="a3"/>
        <w:numPr>
          <w:ilvl w:val="0"/>
          <w:numId w:val="4"/>
        </w:num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не позднее чем за 5 (Пять) дней до даты осуществления досрочного погашения (в случае, если срок погашения Биржевых облигаций составляет менее 30 (Тридцати) дней).</w:t>
      </w:r>
    </w:p>
    <w:p w14:paraId="2EF06732" w14:textId="77777777" w:rsidR="00DC2E7B" w:rsidRPr="009F454F" w:rsidRDefault="00DC2E7B" w:rsidP="00DC2E7B">
      <w:pPr>
        <w:spacing w:after="0" w:line="360" w:lineRule="auto"/>
        <w:jc w:val="both"/>
        <w:rPr>
          <w:rFonts w:ascii="Times New Roman" w:hAnsi="Times New Roman" w:cs="Times New Roman"/>
          <w:sz w:val="24"/>
          <w:szCs w:val="24"/>
        </w:rPr>
      </w:pPr>
    </w:p>
    <w:p w14:paraId="57B3AD1F" w14:textId="77777777" w:rsidR="00DC2E7B" w:rsidRPr="009F454F" w:rsidRDefault="00DC2E7B" w:rsidP="00DC2E7B">
      <w:pPr>
        <w:spacing w:after="0" w:line="360" w:lineRule="auto"/>
        <w:jc w:val="both"/>
        <w:rPr>
          <w:rFonts w:ascii="Times New Roman" w:hAnsi="Times New Roman" w:cs="Times New Roman"/>
          <w:b/>
          <w:i/>
          <w:sz w:val="24"/>
          <w:szCs w:val="24"/>
        </w:rPr>
      </w:pPr>
      <w:r w:rsidRPr="009F454F">
        <w:rPr>
          <w:rFonts w:ascii="Times New Roman" w:hAnsi="Times New Roman" w:cs="Times New Roman"/>
          <w:b/>
          <w:i/>
          <w:sz w:val="24"/>
          <w:szCs w:val="24"/>
        </w:rPr>
        <w:t>стоимость (порядок определения стоимости) досрочного погашения:</w:t>
      </w:r>
    </w:p>
    <w:p w14:paraId="47014105" w14:textId="2100649F" w:rsidR="00116AC9" w:rsidRPr="009F454F" w:rsidRDefault="00DC2E7B" w:rsidP="00DC2E7B">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 xml:space="preserve">Биржевые облигации досрочно погашаются по </w:t>
      </w:r>
      <w:r w:rsidR="00EC71C7" w:rsidRPr="009F454F">
        <w:rPr>
          <w:rFonts w:ascii="Times New Roman" w:hAnsi="Times New Roman" w:cs="Times New Roman"/>
          <w:sz w:val="24"/>
          <w:szCs w:val="24"/>
        </w:rPr>
        <w:t xml:space="preserve">непогашенной части </w:t>
      </w:r>
      <w:r w:rsidRPr="009F454F">
        <w:rPr>
          <w:rFonts w:ascii="Times New Roman" w:hAnsi="Times New Roman" w:cs="Times New Roman"/>
          <w:sz w:val="24"/>
          <w:szCs w:val="24"/>
        </w:rPr>
        <w:t xml:space="preserve">номинальной стоимости, при этом выплачивается купонный доход по купонному периоду, в дату окончания которого осуществляется досрочное погашение Биржевых облигаций. </w:t>
      </w:r>
    </w:p>
    <w:p w14:paraId="235E9D96" w14:textId="77777777" w:rsidR="00DC2E7B" w:rsidRPr="009F454F" w:rsidRDefault="00DC2E7B" w:rsidP="00DC2E7B">
      <w:pPr>
        <w:spacing w:after="0" w:line="360" w:lineRule="auto"/>
        <w:jc w:val="both"/>
        <w:rPr>
          <w:rFonts w:ascii="Times New Roman" w:hAnsi="Times New Roman" w:cs="Times New Roman"/>
          <w:sz w:val="24"/>
          <w:szCs w:val="24"/>
        </w:rPr>
      </w:pPr>
    </w:p>
    <w:p w14:paraId="7FD05769" w14:textId="5EF0007A" w:rsidR="00DC2E7B" w:rsidRPr="009F454F" w:rsidRDefault="00DC2E7B" w:rsidP="00DC2E7B">
      <w:pPr>
        <w:spacing w:after="0" w:line="360" w:lineRule="auto"/>
        <w:jc w:val="both"/>
        <w:rPr>
          <w:rFonts w:ascii="Times New Roman" w:hAnsi="Times New Roman" w:cs="Times New Roman"/>
          <w:b/>
          <w:i/>
          <w:sz w:val="24"/>
          <w:szCs w:val="24"/>
        </w:rPr>
      </w:pPr>
      <w:r w:rsidRPr="009F454F">
        <w:rPr>
          <w:rFonts w:ascii="Times New Roman" w:hAnsi="Times New Roman" w:cs="Times New Roman"/>
          <w:b/>
          <w:i/>
          <w:sz w:val="24"/>
          <w:szCs w:val="24"/>
        </w:rPr>
        <w:t>срок</w:t>
      </w:r>
      <w:r w:rsidR="001923FA" w:rsidRPr="009F454F">
        <w:rPr>
          <w:rFonts w:ascii="Times New Roman" w:hAnsi="Times New Roman" w:cs="Times New Roman"/>
          <w:b/>
          <w:i/>
          <w:sz w:val="24"/>
          <w:szCs w:val="24"/>
        </w:rPr>
        <w:t xml:space="preserve"> (порядок определения срока)</w:t>
      </w:r>
      <w:r w:rsidRPr="009F454F">
        <w:rPr>
          <w:rFonts w:ascii="Times New Roman" w:hAnsi="Times New Roman" w:cs="Times New Roman"/>
          <w:b/>
          <w:i/>
          <w:sz w:val="24"/>
          <w:szCs w:val="24"/>
        </w:rPr>
        <w:t xml:space="preserve">, в течение которого </w:t>
      </w:r>
      <w:r w:rsidR="00DA067D" w:rsidRPr="009F454F">
        <w:rPr>
          <w:rFonts w:ascii="Times New Roman" w:hAnsi="Times New Roman" w:cs="Times New Roman"/>
          <w:b/>
          <w:i/>
          <w:sz w:val="24"/>
          <w:szCs w:val="24"/>
        </w:rPr>
        <w:t xml:space="preserve">Биржевые </w:t>
      </w:r>
      <w:r w:rsidRPr="009F454F">
        <w:rPr>
          <w:rFonts w:ascii="Times New Roman" w:hAnsi="Times New Roman" w:cs="Times New Roman"/>
          <w:b/>
          <w:i/>
          <w:sz w:val="24"/>
          <w:szCs w:val="24"/>
        </w:rPr>
        <w:t xml:space="preserve">облигации могут быть досрочно погашены эмитентом: </w:t>
      </w:r>
    </w:p>
    <w:p w14:paraId="76B641C4" w14:textId="77777777" w:rsidR="00DC2E7B" w:rsidRPr="009F454F" w:rsidRDefault="00DC2E7B" w:rsidP="00DC2E7B">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В случае принятия Эмитентом решения о досрочном погашении по его усмотрению, Биржевые облигации будут досрочно погашены в дату окончания купонного периода, непосредственно предшествующего Дате приобретения по требованию владельцев, как эта дата определена в п.</w:t>
      </w:r>
      <w:r w:rsidR="00A05F55" w:rsidRPr="009F454F">
        <w:rPr>
          <w:rFonts w:ascii="Times New Roman" w:hAnsi="Times New Roman" w:cs="Times New Roman"/>
          <w:sz w:val="24"/>
          <w:szCs w:val="24"/>
        </w:rPr>
        <w:t>7</w:t>
      </w:r>
      <w:r w:rsidRPr="009F454F">
        <w:rPr>
          <w:rFonts w:ascii="Times New Roman" w:hAnsi="Times New Roman" w:cs="Times New Roman"/>
          <w:sz w:val="24"/>
          <w:szCs w:val="24"/>
        </w:rPr>
        <w:t>.1 Программы.</w:t>
      </w:r>
    </w:p>
    <w:p w14:paraId="4905E853" w14:textId="7CEC02B4" w:rsidR="00DC2E7B" w:rsidRPr="009F454F" w:rsidRDefault="00DC2E7B" w:rsidP="00DC2E7B">
      <w:pPr>
        <w:spacing w:after="0" w:line="360" w:lineRule="auto"/>
        <w:jc w:val="both"/>
        <w:rPr>
          <w:rFonts w:ascii="Times New Roman" w:hAnsi="Times New Roman" w:cs="Times New Roman"/>
          <w:sz w:val="24"/>
          <w:szCs w:val="24"/>
        </w:rPr>
      </w:pPr>
    </w:p>
    <w:p w14:paraId="02AE9631" w14:textId="77777777" w:rsidR="00F158AC" w:rsidRPr="009F454F" w:rsidRDefault="00F158AC" w:rsidP="00F158AC">
      <w:pPr>
        <w:spacing w:after="0" w:line="360" w:lineRule="auto"/>
        <w:jc w:val="both"/>
        <w:rPr>
          <w:rFonts w:ascii="Times New Roman" w:hAnsi="Times New Roman" w:cs="Times New Roman"/>
          <w:b/>
          <w:sz w:val="24"/>
          <w:szCs w:val="24"/>
        </w:rPr>
      </w:pPr>
      <w:r w:rsidRPr="009F454F">
        <w:rPr>
          <w:rFonts w:ascii="Times New Roman" w:hAnsi="Times New Roman" w:cs="Times New Roman"/>
          <w:b/>
          <w:sz w:val="24"/>
          <w:szCs w:val="24"/>
        </w:rPr>
        <w:t>6.6. Порядок прекращения обязательств по облигациям кредитной организации</w:t>
      </w:r>
      <w:r w:rsidR="00D97318" w:rsidRPr="009F454F">
        <w:rPr>
          <w:rFonts w:ascii="Times New Roman" w:hAnsi="Times New Roman" w:cs="Times New Roman"/>
          <w:b/>
          <w:sz w:val="24"/>
          <w:szCs w:val="24"/>
        </w:rPr>
        <w:t xml:space="preserve"> - </w:t>
      </w:r>
      <w:r w:rsidRPr="009F454F">
        <w:rPr>
          <w:rFonts w:ascii="Times New Roman" w:hAnsi="Times New Roman" w:cs="Times New Roman"/>
          <w:b/>
          <w:sz w:val="24"/>
          <w:szCs w:val="24"/>
        </w:rPr>
        <w:t xml:space="preserve">эмитента </w:t>
      </w:r>
    </w:p>
    <w:p w14:paraId="7EC487B3" w14:textId="77777777" w:rsidR="00F158AC" w:rsidRPr="009F454F" w:rsidRDefault="00F158AC" w:rsidP="00F158AC">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 xml:space="preserve">Возможность прекращения обязательств по </w:t>
      </w:r>
      <w:r w:rsidR="00180CCB" w:rsidRPr="009F454F">
        <w:rPr>
          <w:rFonts w:ascii="Times New Roman" w:hAnsi="Times New Roman" w:cs="Times New Roman"/>
          <w:sz w:val="24"/>
          <w:szCs w:val="24"/>
        </w:rPr>
        <w:t xml:space="preserve">Биржевым </w:t>
      </w:r>
      <w:r w:rsidRPr="009F454F">
        <w:rPr>
          <w:rFonts w:ascii="Times New Roman" w:hAnsi="Times New Roman" w:cs="Times New Roman"/>
          <w:sz w:val="24"/>
          <w:szCs w:val="24"/>
        </w:rPr>
        <w:t>облигациям не предусматривается.</w:t>
      </w:r>
    </w:p>
    <w:p w14:paraId="5496DD2F" w14:textId="77777777" w:rsidR="00180CCB" w:rsidRPr="009F454F" w:rsidRDefault="00180CCB" w:rsidP="00F158AC">
      <w:pPr>
        <w:spacing w:after="0" w:line="360" w:lineRule="auto"/>
        <w:jc w:val="both"/>
        <w:rPr>
          <w:rFonts w:ascii="Times New Roman" w:hAnsi="Times New Roman" w:cs="Times New Roman"/>
          <w:b/>
          <w:sz w:val="24"/>
          <w:szCs w:val="24"/>
        </w:rPr>
      </w:pPr>
    </w:p>
    <w:p w14:paraId="3AB027EB" w14:textId="77777777" w:rsidR="00D97318" w:rsidRPr="009F454F" w:rsidRDefault="00D97318" w:rsidP="00F158AC">
      <w:pPr>
        <w:spacing w:after="0" w:line="360" w:lineRule="auto"/>
        <w:jc w:val="both"/>
        <w:rPr>
          <w:rFonts w:ascii="Times New Roman" w:hAnsi="Times New Roman" w:cs="Times New Roman"/>
          <w:b/>
          <w:sz w:val="24"/>
          <w:szCs w:val="24"/>
        </w:rPr>
      </w:pPr>
      <w:r w:rsidRPr="009F454F">
        <w:rPr>
          <w:rFonts w:ascii="Times New Roman" w:hAnsi="Times New Roman" w:cs="Times New Roman"/>
          <w:b/>
          <w:sz w:val="24"/>
          <w:szCs w:val="24"/>
        </w:rPr>
        <w:t xml:space="preserve">6.7. Прощение долга по облигациям кредитной организации - эмитента </w:t>
      </w:r>
    </w:p>
    <w:p w14:paraId="12F84607" w14:textId="77777777" w:rsidR="00D97318" w:rsidRPr="009F454F" w:rsidRDefault="00180CCB" w:rsidP="00F158AC">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Возможность прощения долга по Биржевым облигациям не предусматривается.</w:t>
      </w:r>
    </w:p>
    <w:p w14:paraId="59A34459" w14:textId="77777777" w:rsidR="00180CCB" w:rsidRPr="009F454F" w:rsidRDefault="00180CCB" w:rsidP="00F158AC">
      <w:pPr>
        <w:spacing w:after="0" w:line="360" w:lineRule="auto"/>
        <w:jc w:val="both"/>
        <w:rPr>
          <w:rFonts w:ascii="Times New Roman" w:hAnsi="Times New Roman" w:cs="Times New Roman"/>
          <w:sz w:val="24"/>
          <w:szCs w:val="24"/>
        </w:rPr>
      </w:pPr>
    </w:p>
    <w:p w14:paraId="6781E0F2" w14:textId="77777777" w:rsidR="00DC2E7B" w:rsidRPr="009F454F" w:rsidRDefault="00F158AC" w:rsidP="00DC2E7B">
      <w:pPr>
        <w:spacing w:after="0" w:line="360" w:lineRule="auto"/>
        <w:jc w:val="both"/>
        <w:rPr>
          <w:rFonts w:ascii="Times New Roman" w:hAnsi="Times New Roman" w:cs="Times New Roman"/>
          <w:b/>
          <w:sz w:val="24"/>
          <w:szCs w:val="24"/>
        </w:rPr>
      </w:pPr>
      <w:r w:rsidRPr="009F454F">
        <w:rPr>
          <w:rFonts w:ascii="Times New Roman" w:hAnsi="Times New Roman" w:cs="Times New Roman"/>
          <w:b/>
          <w:sz w:val="24"/>
          <w:szCs w:val="24"/>
        </w:rPr>
        <w:t>6</w:t>
      </w:r>
      <w:r w:rsidR="00D97318" w:rsidRPr="009F454F">
        <w:rPr>
          <w:rFonts w:ascii="Times New Roman" w:hAnsi="Times New Roman" w:cs="Times New Roman"/>
          <w:b/>
          <w:sz w:val="24"/>
          <w:szCs w:val="24"/>
        </w:rPr>
        <w:t>.8</w:t>
      </w:r>
      <w:r w:rsidR="00DC2E7B" w:rsidRPr="009F454F">
        <w:rPr>
          <w:rFonts w:ascii="Times New Roman" w:hAnsi="Times New Roman" w:cs="Times New Roman"/>
          <w:b/>
          <w:sz w:val="24"/>
          <w:szCs w:val="24"/>
        </w:rPr>
        <w:t>. Сведения о платежных агентах по облигациям</w:t>
      </w:r>
    </w:p>
    <w:p w14:paraId="13456620" w14:textId="0ED2A640" w:rsidR="00DC2E7B" w:rsidRPr="009F454F" w:rsidRDefault="00D222AF" w:rsidP="00CC3E75">
      <w:pPr>
        <w:spacing w:after="0" w:line="360" w:lineRule="auto"/>
        <w:jc w:val="both"/>
        <w:rPr>
          <w:rFonts w:ascii="Times New Roman" w:hAnsi="Times New Roman" w:cs="Times New Roman"/>
          <w:sz w:val="24"/>
          <w:szCs w:val="24"/>
          <w:u w:val="single"/>
        </w:rPr>
      </w:pPr>
      <w:r w:rsidRPr="009F454F">
        <w:rPr>
          <w:rFonts w:ascii="Times New Roman" w:hAnsi="Times New Roman" w:cs="Times New Roman"/>
          <w:sz w:val="24"/>
          <w:szCs w:val="24"/>
          <w:u w:val="single"/>
        </w:rPr>
        <w:lastRenderedPageBreak/>
        <w:t>Сведения о платежных агентах Программой не определяются, а будут указаны в соответствующем Решении о выпуске.</w:t>
      </w:r>
    </w:p>
    <w:p w14:paraId="4240A8E9" w14:textId="77777777" w:rsidR="00D42EDD" w:rsidRPr="009F454F" w:rsidRDefault="00D42EDD" w:rsidP="00CC3E75">
      <w:pPr>
        <w:spacing w:after="0" w:line="360" w:lineRule="auto"/>
        <w:jc w:val="both"/>
        <w:rPr>
          <w:rFonts w:ascii="Times New Roman" w:hAnsi="Times New Roman" w:cs="Times New Roman"/>
          <w:sz w:val="24"/>
          <w:szCs w:val="24"/>
          <w:u w:val="single"/>
        </w:rPr>
      </w:pPr>
    </w:p>
    <w:p w14:paraId="686B97E3" w14:textId="77777777" w:rsidR="0055022F" w:rsidRPr="009F454F" w:rsidRDefault="0055022F" w:rsidP="0055022F">
      <w:pPr>
        <w:spacing w:after="0" w:line="360" w:lineRule="auto"/>
        <w:jc w:val="both"/>
        <w:rPr>
          <w:rFonts w:ascii="Times New Roman" w:hAnsi="Times New Roman" w:cs="Times New Roman"/>
          <w:b/>
          <w:sz w:val="24"/>
          <w:szCs w:val="24"/>
        </w:rPr>
      </w:pPr>
      <w:r w:rsidRPr="009F454F">
        <w:rPr>
          <w:rFonts w:ascii="Times New Roman" w:hAnsi="Times New Roman" w:cs="Times New Roman"/>
          <w:b/>
          <w:sz w:val="24"/>
          <w:szCs w:val="24"/>
        </w:rPr>
        <w:t>7. Сведения о приобретении облигаций</w:t>
      </w:r>
    </w:p>
    <w:p w14:paraId="02AEDD80" w14:textId="77777777" w:rsidR="0055022F" w:rsidRPr="009F454F" w:rsidRDefault="0055022F" w:rsidP="0055022F">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Предусматривается возможность приобретения Эмитентом Биржевых облигаций по соглашению с их владельцем (владельцами) и</w:t>
      </w:r>
      <w:r w:rsidR="006070FC" w:rsidRPr="009F454F">
        <w:rPr>
          <w:rFonts w:ascii="Times New Roman" w:hAnsi="Times New Roman" w:cs="Times New Roman"/>
          <w:sz w:val="24"/>
          <w:szCs w:val="24"/>
        </w:rPr>
        <w:t xml:space="preserve"> (или)</w:t>
      </w:r>
      <w:r w:rsidRPr="009F454F">
        <w:rPr>
          <w:rFonts w:ascii="Times New Roman" w:hAnsi="Times New Roman" w:cs="Times New Roman"/>
          <w:sz w:val="24"/>
          <w:szCs w:val="24"/>
        </w:rPr>
        <w:t xml:space="preserve"> по требованию их владельца (владельцев) с возможностью их последующего обращения.</w:t>
      </w:r>
    </w:p>
    <w:p w14:paraId="0974188C" w14:textId="77777777" w:rsidR="0055022F" w:rsidRPr="009F454F" w:rsidRDefault="0055022F" w:rsidP="0055022F">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Приобретение Биржевых облигаций допускается только после их полной оплаты.</w:t>
      </w:r>
    </w:p>
    <w:p w14:paraId="45DE6A4F" w14:textId="280434CF" w:rsidR="0055022F" w:rsidRPr="009F454F" w:rsidRDefault="0055022F" w:rsidP="0055022F">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 xml:space="preserve">Приобретение Биржевых облигаций в рамках одного отдельного </w:t>
      </w:r>
      <w:r w:rsidR="007760C3" w:rsidRPr="009F454F">
        <w:rPr>
          <w:rFonts w:ascii="Times New Roman" w:hAnsi="Times New Roman" w:cs="Times New Roman"/>
          <w:sz w:val="24"/>
          <w:szCs w:val="24"/>
        </w:rPr>
        <w:t>В</w:t>
      </w:r>
      <w:r w:rsidRPr="009F454F">
        <w:rPr>
          <w:rFonts w:ascii="Times New Roman" w:hAnsi="Times New Roman" w:cs="Times New Roman"/>
          <w:sz w:val="24"/>
          <w:szCs w:val="24"/>
        </w:rPr>
        <w:t>ыпуска осуществляется на одинаковых условиях.</w:t>
      </w:r>
    </w:p>
    <w:p w14:paraId="00A1330F" w14:textId="77777777" w:rsidR="0055022F" w:rsidRPr="009F454F" w:rsidRDefault="0055022F" w:rsidP="0055022F">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Оплата Биржевых облигаций при их приобретении производится денежными средствами в безналичном порядке в валюте, в которой выражена номинальная стоимость Биржевой облигации.</w:t>
      </w:r>
    </w:p>
    <w:p w14:paraId="43306CE3" w14:textId="446AB21B" w:rsidR="0055022F" w:rsidRPr="009F454F" w:rsidRDefault="0055022F" w:rsidP="0055022F">
      <w:pPr>
        <w:spacing w:after="0" w:line="360" w:lineRule="auto"/>
        <w:jc w:val="both"/>
        <w:rPr>
          <w:rFonts w:ascii="Times New Roman" w:hAnsi="Times New Roman" w:cs="Times New Roman"/>
          <w:sz w:val="24"/>
          <w:szCs w:val="24"/>
          <w:u w:val="single"/>
        </w:rPr>
      </w:pPr>
      <w:r w:rsidRPr="009F454F">
        <w:rPr>
          <w:rFonts w:ascii="Times New Roman" w:hAnsi="Times New Roman" w:cs="Times New Roman"/>
          <w:sz w:val="24"/>
          <w:szCs w:val="24"/>
          <w:u w:val="single"/>
        </w:rPr>
        <w:t xml:space="preserve">Наличие или отсутствие возможности (обязанности) приобретения Биржевых облигаций на условиях, указанных ниже, в отношении каждого отдельного </w:t>
      </w:r>
      <w:r w:rsidR="00724008" w:rsidRPr="009F454F">
        <w:rPr>
          <w:rFonts w:ascii="Times New Roman" w:hAnsi="Times New Roman" w:cs="Times New Roman"/>
          <w:sz w:val="24"/>
          <w:szCs w:val="24"/>
          <w:u w:val="single"/>
        </w:rPr>
        <w:t>В</w:t>
      </w:r>
      <w:r w:rsidRPr="009F454F">
        <w:rPr>
          <w:rFonts w:ascii="Times New Roman" w:hAnsi="Times New Roman" w:cs="Times New Roman"/>
          <w:sz w:val="24"/>
          <w:szCs w:val="24"/>
          <w:u w:val="single"/>
        </w:rPr>
        <w:t>ыпуска Биржевых облигаций будет определено соответствующим Решением о выпуске.</w:t>
      </w:r>
    </w:p>
    <w:p w14:paraId="05DF5373" w14:textId="2BCB3917" w:rsidR="0055022F" w:rsidRPr="009F454F" w:rsidRDefault="0055022F" w:rsidP="0055022F">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В Решении о выпуске могут быть установлены дополнительные случаи и условия приобретения</w:t>
      </w:r>
      <w:r w:rsidR="00724008" w:rsidRPr="009F454F">
        <w:rPr>
          <w:rFonts w:ascii="Times New Roman" w:hAnsi="Times New Roman" w:cs="Times New Roman"/>
          <w:sz w:val="24"/>
          <w:szCs w:val="24"/>
        </w:rPr>
        <w:t xml:space="preserve"> </w:t>
      </w:r>
      <w:r w:rsidRPr="009F454F">
        <w:rPr>
          <w:rFonts w:ascii="Times New Roman" w:hAnsi="Times New Roman" w:cs="Times New Roman"/>
          <w:sz w:val="24"/>
          <w:szCs w:val="24"/>
        </w:rPr>
        <w:t>Эмитентом Биржевых облигаций по требованию владельцев Биржевых облигаций.</w:t>
      </w:r>
    </w:p>
    <w:p w14:paraId="63910E29" w14:textId="77777777" w:rsidR="0055022F" w:rsidRPr="009F454F" w:rsidRDefault="0055022F" w:rsidP="0055022F">
      <w:pPr>
        <w:spacing w:after="0" w:line="360" w:lineRule="auto"/>
        <w:jc w:val="both"/>
        <w:rPr>
          <w:rFonts w:ascii="Times New Roman" w:hAnsi="Times New Roman" w:cs="Times New Roman"/>
          <w:sz w:val="24"/>
          <w:szCs w:val="24"/>
        </w:rPr>
      </w:pPr>
    </w:p>
    <w:p w14:paraId="4ED91B40" w14:textId="77777777" w:rsidR="0055022F" w:rsidRPr="009F454F" w:rsidRDefault="009D71BD" w:rsidP="0055022F">
      <w:pPr>
        <w:spacing w:after="0" w:line="360" w:lineRule="auto"/>
        <w:jc w:val="both"/>
        <w:rPr>
          <w:rFonts w:ascii="Times New Roman" w:hAnsi="Times New Roman" w:cs="Times New Roman"/>
          <w:sz w:val="24"/>
          <w:szCs w:val="24"/>
        </w:rPr>
      </w:pPr>
      <w:r w:rsidRPr="009F454F">
        <w:rPr>
          <w:rFonts w:ascii="Times New Roman" w:hAnsi="Times New Roman" w:cs="Times New Roman"/>
          <w:b/>
          <w:i/>
          <w:sz w:val="24"/>
          <w:szCs w:val="24"/>
        </w:rPr>
        <w:t>7</w:t>
      </w:r>
      <w:r w:rsidR="0055022F" w:rsidRPr="009F454F">
        <w:rPr>
          <w:rFonts w:ascii="Times New Roman" w:hAnsi="Times New Roman" w:cs="Times New Roman"/>
          <w:b/>
          <w:i/>
          <w:sz w:val="24"/>
          <w:szCs w:val="24"/>
        </w:rPr>
        <w:t>.1. Приобретение Эмитентом Биржевых облигаций по требованию их владельца (владельцев)</w:t>
      </w:r>
    </w:p>
    <w:p w14:paraId="79F756B7" w14:textId="4C3F8588" w:rsidR="0055022F" w:rsidRPr="009F454F" w:rsidRDefault="0055022F" w:rsidP="0055022F">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В случае если Решением о выпуске будет предусмотрена выплата купонного дохода, Эмитент обязан приобретать размещенные им Биржевые облигации, заявленные к приобретению</w:t>
      </w:r>
      <w:r w:rsidRPr="009F454F">
        <w:t xml:space="preserve"> </w:t>
      </w:r>
      <w:r w:rsidRPr="009F454F">
        <w:rPr>
          <w:rFonts w:ascii="Times New Roman" w:hAnsi="Times New Roman" w:cs="Times New Roman"/>
          <w:sz w:val="24"/>
          <w:szCs w:val="24"/>
        </w:rPr>
        <w:t xml:space="preserve">владельцами Биржевых облигаций в случае, если размер (порядок определения размера) процента (купона) по Биржевым облигациям определяется Эмитентом после завершения размещения Биржевых облигаций. </w:t>
      </w:r>
    </w:p>
    <w:p w14:paraId="20C69CF9" w14:textId="77777777" w:rsidR="0055022F" w:rsidRPr="009F454F" w:rsidRDefault="0055022F" w:rsidP="0055022F">
      <w:pPr>
        <w:spacing w:after="0" w:line="360" w:lineRule="auto"/>
        <w:jc w:val="both"/>
        <w:rPr>
          <w:rFonts w:ascii="Times New Roman" w:hAnsi="Times New Roman" w:cs="Times New Roman"/>
          <w:b/>
          <w:i/>
          <w:sz w:val="24"/>
          <w:szCs w:val="24"/>
        </w:rPr>
      </w:pPr>
    </w:p>
    <w:p w14:paraId="7E80C4E9" w14:textId="77777777" w:rsidR="0055022F" w:rsidRPr="009F454F" w:rsidRDefault="0055022F" w:rsidP="0055022F">
      <w:pPr>
        <w:spacing w:after="0" w:line="360" w:lineRule="auto"/>
        <w:jc w:val="both"/>
        <w:rPr>
          <w:rFonts w:ascii="Times New Roman" w:hAnsi="Times New Roman" w:cs="Times New Roman"/>
          <w:b/>
          <w:i/>
          <w:sz w:val="24"/>
          <w:szCs w:val="24"/>
        </w:rPr>
      </w:pPr>
      <w:r w:rsidRPr="009F454F">
        <w:rPr>
          <w:rFonts w:ascii="Times New Roman" w:hAnsi="Times New Roman" w:cs="Times New Roman"/>
          <w:b/>
          <w:i/>
          <w:sz w:val="24"/>
          <w:szCs w:val="24"/>
        </w:rPr>
        <w:t>порядок принятия уполномоченным органом эмитента решения о приобретении облигаций:</w:t>
      </w:r>
    </w:p>
    <w:p w14:paraId="2D0F1149" w14:textId="4912E4B4" w:rsidR="0055022F" w:rsidRPr="009F454F" w:rsidRDefault="0055022F" w:rsidP="0055022F">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Принятие отдельного решения уполномоченным органом управления Эмитента не требуется.</w:t>
      </w:r>
    </w:p>
    <w:p w14:paraId="3616F410" w14:textId="77777777" w:rsidR="0055022F" w:rsidRPr="009F454F" w:rsidRDefault="0055022F" w:rsidP="0055022F">
      <w:pPr>
        <w:spacing w:after="0" w:line="360" w:lineRule="auto"/>
        <w:jc w:val="both"/>
        <w:rPr>
          <w:rFonts w:ascii="Times New Roman" w:hAnsi="Times New Roman" w:cs="Times New Roman"/>
          <w:b/>
          <w:i/>
          <w:sz w:val="24"/>
          <w:szCs w:val="24"/>
        </w:rPr>
      </w:pPr>
    </w:p>
    <w:p w14:paraId="299DDBC9" w14:textId="77777777" w:rsidR="0055022F" w:rsidRPr="009F454F" w:rsidRDefault="0055022F" w:rsidP="0055022F">
      <w:pPr>
        <w:spacing w:after="0" w:line="360" w:lineRule="auto"/>
        <w:jc w:val="both"/>
        <w:rPr>
          <w:rFonts w:ascii="Times New Roman" w:hAnsi="Times New Roman" w:cs="Times New Roman"/>
          <w:b/>
          <w:i/>
          <w:sz w:val="24"/>
          <w:szCs w:val="24"/>
        </w:rPr>
      </w:pPr>
      <w:r w:rsidRPr="009F454F">
        <w:rPr>
          <w:rFonts w:ascii="Times New Roman" w:hAnsi="Times New Roman" w:cs="Times New Roman"/>
          <w:b/>
          <w:i/>
          <w:sz w:val="24"/>
          <w:szCs w:val="24"/>
        </w:rPr>
        <w:t>срок (порядок определения срока), в течение которого владельцами облигаций могут быть заявлены требования о приобретении облигаций их эмитентом:</w:t>
      </w:r>
    </w:p>
    <w:p w14:paraId="28057CEC" w14:textId="77777777" w:rsidR="0055022F" w:rsidRPr="009F454F" w:rsidRDefault="0055022F" w:rsidP="0055022F">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 xml:space="preserve">В случае если Решением о выпуске будет предусмотрена выплата купонного дохода, Эмитент обязан приобрести Биржевые облигации по требованиям их владельцев, заявленным в течение </w:t>
      </w:r>
      <w:r w:rsidRPr="009F454F">
        <w:rPr>
          <w:rFonts w:ascii="Times New Roman" w:hAnsi="Times New Roman" w:cs="Times New Roman"/>
          <w:sz w:val="24"/>
          <w:szCs w:val="24"/>
        </w:rPr>
        <w:lastRenderedPageBreak/>
        <w:t>последних 5 (Пяти) рабочих дней купонного периода, непосредственно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завершения размещения Биржевых облигаций (далее – «Период предъявления Биржевых облигаций к приобретению Эмитентом»).</w:t>
      </w:r>
    </w:p>
    <w:p w14:paraId="75962779" w14:textId="6E1EF71C" w:rsidR="0055022F" w:rsidRPr="009F454F" w:rsidRDefault="0055022F" w:rsidP="0055022F">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w:t>
      </w:r>
    </w:p>
    <w:p w14:paraId="1C754093" w14:textId="77777777" w:rsidR="0055022F" w:rsidRPr="009F454F" w:rsidRDefault="0055022F" w:rsidP="0055022F">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требуется.</w:t>
      </w:r>
    </w:p>
    <w:p w14:paraId="593B055E" w14:textId="77777777" w:rsidR="0055022F" w:rsidRPr="009F454F" w:rsidRDefault="0055022F" w:rsidP="0055022F">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Эмитент обязуется приобрести все Биржевые облигации, заявленные к приобретению в установленный срок.</w:t>
      </w:r>
    </w:p>
    <w:p w14:paraId="4849C94E" w14:textId="77777777" w:rsidR="0055022F" w:rsidRPr="009F454F" w:rsidRDefault="0055022F" w:rsidP="0055022F">
      <w:pPr>
        <w:spacing w:after="0" w:line="360" w:lineRule="auto"/>
        <w:jc w:val="both"/>
        <w:rPr>
          <w:rFonts w:ascii="Times New Roman" w:hAnsi="Times New Roman" w:cs="Times New Roman"/>
          <w:sz w:val="24"/>
          <w:szCs w:val="24"/>
        </w:rPr>
      </w:pPr>
    </w:p>
    <w:p w14:paraId="070E0A36" w14:textId="591C2D1E" w:rsidR="0055022F" w:rsidRPr="009F454F" w:rsidRDefault="0055022F" w:rsidP="0055022F">
      <w:pPr>
        <w:spacing w:after="0" w:line="360" w:lineRule="auto"/>
        <w:jc w:val="both"/>
        <w:rPr>
          <w:rFonts w:ascii="Times New Roman" w:hAnsi="Times New Roman" w:cs="Times New Roman"/>
          <w:b/>
          <w:i/>
          <w:sz w:val="24"/>
          <w:szCs w:val="24"/>
        </w:rPr>
      </w:pPr>
      <w:r w:rsidRPr="009F454F">
        <w:rPr>
          <w:rFonts w:ascii="Times New Roman" w:hAnsi="Times New Roman" w:cs="Times New Roman"/>
          <w:b/>
          <w:i/>
          <w:sz w:val="24"/>
          <w:szCs w:val="24"/>
        </w:rPr>
        <w:t>срок (порядок определения срока) приобретения облигаций их эмитентом:</w:t>
      </w:r>
    </w:p>
    <w:p w14:paraId="40AA6DD8" w14:textId="77777777" w:rsidR="0055022F" w:rsidRPr="009F454F" w:rsidRDefault="0055022F" w:rsidP="0055022F">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Биржевые облигации приобретаются Эмитентом в дату, на которую приходится 3-й рабочий день с даты окончания Периода предъявления Биржевых облигаций к приобретению («Дата приобретения по требованию владельцев»).</w:t>
      </w:r>
    </w:p>
    <w:p w14:paraId="6544C218" w14:textId="77777777" w:rsidR="0055022F" w:rsidRPr="009F454F" w:rsidRDefault="0055022F" w:rsidP="0055022F">
      <w:pPr>
        <w:spacing w:after="0" w:line="360" w:lineRule="auto"/>
        <w:jc w:val="both"/>
        <w:rPr>
          <w:rFonts w:ascii="Times New Roman" w:hAnsi="Times New Roman" w:cs="Times New Roman"/>
          <w:sz w:val="24"/>
          <w:szCs w:val="24"/>
        </w:rPr>
      </w:pPr>
    </w:p>
    <w:p w14:paraId="19D70FA0" w14:textId="77777777" w:rsidR="0055022F" w:rsidRPr="009F454F" w:rsidRDefault="0055022F" w:rsidP="0055022F">
      <w:pPr>
        <w:spacing w:after="0" w:line="360" w:lineRule="auto"/>
        <w:jc w:val="both"/>
        <w:rPr>
          <w:rFonts w:ascii="Times New Roman" w:hAnsi="Times New Roman" w:cs="Times New Roman"/>
          <w:b/>
          <w:i/>
          <w:sz w:val="24"/>
          <w:szCs w:val="24"/>
        </w:rPr>
      </w:pPr>
      <w:r w:rsidRPr="009F454F">
        <w:rPr>
          <w:rFonts w:ascii="Times New Roman" w:hAnsi="Times New Roman" w:cs="Times New Roman"/>
          <w:b/>
          <w:i/>
          <w:sz w:val="24"/>
          <w:szCs w:val="24"/>
        </w:rPr>
        <w:t>цена (порядок определения цены) приобретения облигаций их эмитентом:</w:t>
      </w:r>
    </w:p>
    <w:p w14:paraId="2373D06C" w14:textId="29550BCE" w:rsidR="00DA5CD1" w:rsidRPr="009F454F" w:rsidRDefault="0055022F" w:rsidP="0055022F">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 xml:space="preserve">Цена приобретения Биржевых облигаций определяется как 100 (Сто) процентов от </w:t>
      </w:r>
      <w:r w:rsidR="002B232A" w:rsidRPr="009F454F">
        <w:rPr>
          <w:rFonts w:ascii="Times New Roman" w:hAnsi="Times New Roman" w:cs="Times New Roman"/>
          <w:sz w:val="24"/>
          <w:szCs w:val="24"/>
        </w:rPr>
        <w:t>н</w:t>
      </w:r>
      <w:r w:rsidRPr="009F454F">
        <w:rPr>
          <w:rFonts w:ascii="Times New Roman" w:hAnsi="Times New Roman" w:cs="Times New Roman"/>
          <w:sz w:val="24"/>
          <w:szCs w:val="24"/>
        </w:rPr>
        <w:t xml:space="preserve">епогашенной части номинальной стоимости Биржевых облигаций. При этом дополнительно выплачивается накопленный купонный доход, рассчитанный на дату приобретения. </w:t>
      </w:r>
    </w:p>
    <w:p w14:paraId="2EA470FC" w14:textId="789261ED" w:rsidR="0055022F" w:rsidRPr="009F454F" w:rsidRDefault="0055022F" w:rsidP="0055022F">
      <w:pPr>
        <w:spacing w:after="0" w:line="360" w:lineRule="auto"/>
        <w:jc w:val="both"/>
        <w:rPr>
          <w:rFonts w:ascii="Times New Roman" w:hAnsi="Times New Roman" w:cs="Times New Roman"/>
          <w:sz w:val="24"/>
          <w:szCs w:val="24"/>
        </w:rPr>
      </w:pPr>
    </w:p>
    <w:p w14:paraId="0417FD03" w14:textId="77777777" w:rsidR="00DA5CD1" w:rsidRPr="009F454F" w:rsidRDefault="00DA5CD1" w:rsidP="00DA5CD1">
      <w:pPr>
        <w:spacing w:after="0" w:line="360" w:lineRule="auto"/>
        <w:jc w:val="both"/>
        <w:rPr>
          <w:rFonts w:ascii="Times New Roman" w:hAnsi="Times New Roman" w:cs="Times New Roman"/>
          <w:b/>
          <w:i/>
          <w:sz w:val="24"/>
          <w:szCs w:val="24"/>
        </w:rPr>
      </w:pPr>
      <w:r w:rsidRPr="009F454F">
        <w:rPr>
          <w:rFonts w:ascii="Times New Roman" w:hAnsi="Times New Roman" w:cs="Times New Roman"/>
          <w:b/>
          <w:i/>
          <w:sz w:val="24"/>
          <w:szCs w:val="24"/>
        </w:rPr>
        <w:t>порядок реализации лицами, осуществляющими права по ценным бумагам, права требовать приобретения облигаций:</w:t>
      </w:r>
    </w:p>
    <w:p w14:paraId="275202AE" w14:textId="77777777" w:rsidR="00DA5CD1" w:rsidRPr="009F454F" w:rsidRDefault="00DA5CD1" w:rsidP="00DA5CD1">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Лицо, осуществляющее права по Биржевым облигациям, реализует право требовать приобретения принадлежащих ему Биржевых облигаций по правилам, установленным действующим законодательством Российской Федерации.</w:t>
      </w:r>
    </w:p>
    <w:p w14:paraId="22C3BE9B" w14:textId="25A0AD88" w:rsidR="00DA5CD1" w:rsidRPr="009F454F" w:rsidRDefault="00DA5CD1" w:rsidP="00DA5CD1">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Требование к Эмитенту о приобретении Биржевых облигаций предъявляется путем подачи заявки в соответствии с правилами проведения торгов Биржи, зарегистрированными в установленном порядке и действующими на дату подачи такой заявки.</w:t>
      </w:r>
    </w:p>
    <w:p w14:paraId="202DEE8F" w14:textId="77777777" w:rsidR="00DA5CD1" w:rsidRPr="009F454F" w:rsidRDefault="00DA5CD1" w:rsidP="00DA5CD1">
      <w:pPr>
        <w:spacing w:after="0" w:line="360" w:lineRule="auto"/>
        <w:jc w:val="both"/>
        <w:rPr>
          <w:rFonts w:ascii="Times New Roman" w:hAnsi="Times New Roman" w:cs="Times New Roman"/>
          <w:sz w:val="24"/>
          <w:szCs w:val="24"/>
        </w:rPr>
      </w:pPr>
    </w:p>
    <w:p w14:paraId="758F3149" w14:textId="77777777" w:rsidR="0055022F" w:rsidRPr="009F454F" w:rsidRDefault="0055022F" w:rsidP="0055022F">
      <w:pPr>
        <w:spacing w:after="0" w:line="360" w:lineRule="auto"/>
        <w:jc w:val="both"/>
        <w:rPr>
          <w:rFonts w:ascii="Times New Roman" w:hAnsi="Times New Roman" w:cs="Times New Roman"/>
          <w:b/>
          <w:i/>
          <w:sz w:val="24"/>
          <w:szCs w:val="24"/>
        </w:rPr>
      </w:pPr>
      <w:r w:rsidRPr="009F454F">
        <w:rPr>
          <w:rFonts w:ascii="Times New Roman" w:hAnsi="Times New Roman" w:cs="Times New Roman"/>
          <w:b/>
          <w:i/>
          <w:sz w:val="24"/>
          <w:szCs w:val="24"/>
        </w:rPr>
        <w:lastRenderedPageBreak/>
        <w:t>порядок и условия приобретения облигаций их эмитентом:</w:t>
      </w:r>
    </w:p>
    <w:p w14:paraId="1162B123" w14:textId="31F6AE95" w:rsidR="0055022F" w:rsidRPr="009F454F" w:rsidRDefault="0055022F" w:rsidP="003A6504">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Приобретение Эмитентом Биржевых облигаций осуществляется путем заключения договоров купли-продажи Биржевых облигаций на торгах, проводимых Биржей, путём удовлетворения адресных заявок на продажу Биржевых облигаций, поданных с использованием системы торгов Биржи в соответствии с правилами проведения торгов Биржи, зарегистрированными в установленном порядке и действующими на дату проведения торгов.</w:t>
      </w:r>
    </w:p>
    <w:p w14:paraId="7A3FB214" w14:textId="77777777" w:rsidR="003A6504" w:rsidRPr="009F454F" w:rsidRDefault="003A6504" w:rsidP="00F8609D">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Эмитент вправе действовать самостоятельно (в случае, если Эмитент является участником организованных торгов) или с привлечением участника организованных торгов, уполномоченного Эмитентом на приобретение Биржевых облигаций (далее – «Агент по приобретению»).</w:t>
      </w:r>
    </w:p>
    <w:p w14:paraId="6CF3A9F6" w14:textId="77777777" w:rsidR="003A6504" w:rsidRPr="009F454F" w:rsidRDefault="003A6504" w:rsidP="00B21B2D">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До начала Периода предъявления Биржевых облигаций к приобретению Эмитент может принять решение о назначении или о смене Агента по приобретению.</w:t>
      </w:r>
    </w:p>
    <w:p w14:paraId="1F99DE58" w14:textId="5ACC33F5" w:rsidR="003A6504" w:rsidRPr="009F454F" w:rsidRDefault="003A6504" w:rsidP="003A6504">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Если до начала Периода предъявления Биржевых облигаций к приобретению Эмитент не назначил Агента по приобретению и (или) не раскрыл информацию об этом, то считается, что Эмитент (являющийся участником организованных торгов) осуществляет приобретение Биржевых облигаций самостоятельно.</w:t>
      </w:r>
    </w:p>
    <w:p w14:paraId="0C01C55C" w14:textId="789FAB30" w:rsidR="00F8609D" w:rsidRPr="009F454F" w:rsidRDefault="00F8609D" w:rsidP="00F8609D">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В случае если владелец Биржевых облигаций не является участником организованных торгов Биржи, он должен заключить соответствующий договор с любым участником организованных торгов, и дать ему поручение на продажу Биржевых облигаций Эмитенту (далее – «Агент по продаже»). Владелец Биржевых облигаций, являющийся участником организованных торгов, вправе действовать самостоятельно.</w:t>
      </w:r>
    </w:p>
    <w:p w14:paraId="3AFD07D4" w14:textId="09928859" w:rsidR="00F8609D" w:rsidRPr="009F454F" w:rsidRDefault="00F8609D" w:rsidP="00F8609D">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 xml:space="preserve">В течение Периода предъявления Биржевых облигаций к приобретению (далее – Период сбора заявок) владелец Биржевых облигаций самостоятельно или через Агента по продаже вправе подать заявку в адрес Эмитента </w:t>
      </w:r>
      <w:r w:rsidR="00763243" w:rsidRPr="009F454F">
        <w:rPr>
          <w:rFonts w:ascii="Times New Roman" w:hAnsi="Times New Roman" w:cs="Times New Roman"/>
          <w:sz w:val="24"/>
          <w:szCs w:val="24"/>
        </w:rPr>
        <w:t xml:space="preserve">(являющегося участником организованных торгов) или Агента по приобретению </w:t>
      </w:r>
      <w:r w:rsidRPr="009F454F">
        <w:rPr>
          <w:rFonts w:ascii="Times New Roman" w:hAnsi="Times New Roman" w:cs="Times New Roman"/>
          <w:sz w:val="24"/>
          <w:szCs w:val="24"/>
        </w:rPr>
        <w:t>с указанием даты активации такой заявки. Порядок подачи заявок устанавливается Эмитентом по согласованию c Биржей.</w:t>
      </w:r>
    </w:p>
    <w:p w14:paraId="5417688E" w14:textId="6BEF78CA" w:rsidR="00F8609D" w:rsidRPr="009F454F" w:rsidRDefault="00F8609D" w:rsidP="00F8609D">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Датой активации адресных заявок на продажу Биржевых облигаций является Дата приобретения по требованию владельцев, определяемая в соответствии с Программой .</w:t>
      </w:r>
    </w:p>
    <w:p w14:paraId="60DE9DA6" w14:textId="77777777" w:rsidR="00162C92" w:rsidRPr="009F454F" w:rsidRDefault="00162C92" w:rsidP="00F8609D">
      <w:pPr>
        <w:spacing w:after="0" w:line="360" w:lineRule="auto"/>
        <w:jc w:val="both"/>
        <w:rPr>
          <w:rFonts w:ascii="Times New Roman" w:hAnsi="Times New Roman" w:cs="Times New Roman"/>
          <w:sz w:val="24"/>
          <w:szCs w:val="24"/>
        </w:rPr>
      </w:pPr>
    </w:p>
    <w:p w14:paraId="00963D58" w14:textId="48BEF58A" w:rsidR="00F8609D" w:rsidRPr="009F454F" w:rsidRDefault="00F8609D" w:rsidP="00F8609D">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Заявка на продажу Биржевых облигаций должна содержать следующие значимые условия:</w:t>
      </w:r>
    </w:p>
    <w:p w14:paraId="1EBC015C" w14:textId="5AB4422C" w:rsidR="00F8609D" w:rsidRPr="009F454F" w:rsidRDefault="00F8609D" w:rsidP="001D166D">
      <w:pPr>
        <w:pStyle w:val="a3"/>
        <w:numPr>
          <w:ilvl w:val="0"/>
          <w:numId w:val="5"/>
        </w:num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цена приобретения (установленная в соответствии с Программой);</w:t>
      </w:r>
    </w:p>
    <w:p w14:paraId="2D8CD63B" w14:textId="359278C9" w:rsidR="00F8609D" w:rsidRPr="009F454F" w:rsidRDefault="00F8609D" w:rsidP="001D166D">
      <w:pPr>
        <w:pStyle w:val="a3"/>
        <w:numPr>
          <w:ilvl w:val="0"/>
          <w:numId w:val="5"/>
        </w:num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количество Биржевых облигаций, приобретения которых требует их владелец;</w:t>
      </w:r>
    </w:p>
    <w:p w14:paraId="0F035011" w14:textId="12077E11" w:rsidR="00F8609D" w:rsidRPr="009F454F" w:rsidRDefault="00F8609D" w:rsidP="001D166D">
      <w:pPr>
        <w:pStyle w:val="a3"/>
        <w:numPr>
          <w:ilvl w:val="0"/>
          <w:numId w:val="5"/>
        </w:num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код расчетов, используемый при заключении сделки с ценными бумагами;</w:t>
      </w:r>
    </w:p>
    <w:p w14:paraId="0D2367F8" w14:textId="668F96B7" w:rsidR="00F8609D" w:rsidRPr="009F454F" w:rsidRDefault="00F8609D" w:rsidP="001D166D">
      <w:pPr>
        <w:pStyle w:val="a3"/>
        <w:numPr>
          <w:ilvl w:val="0"/>
          <w:numId w:val="5"/>
        </w:num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 xml:space="preserve">Дата активации (как она определена выше); </w:t>
      </w:r>
    </w:p>
    <w:p w14:paraId="22585160" w14:textId="092C7209" w:rsidR="00F8609D" w:rsidRPr="009F454F" w:rsidRDefault="00F8609D" w:rsidP="001D166D">
      <w:pPr>
        <w:pStyle w:val="a3"/>
        <w:numPr>
          <w:ilvl w:val="0"/>
          <w:numId w:val="5"/>
        </w:num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 xml:space="preserve">прочие параметры в соответствии с </w:t>
      </w:r>
      <w:r w:rsidR="001D166D" w:rsidRPr="009F454F">
        <w:rPr>
          <w:rFonts w:ascii="Times New Roman" w:hAnsi="Times New Roman" w:cs="Times New Roman"/>
          <w:sz w:val="24"/>
          <w:szCs w:val="24"/>
        </w:rPr>
        <w:t>правилами проведения торгов Биржи</w:t>
      </w:r>
      <w:r w:rsidRPr="009F454F">
        <w:rPr>
          <w:rFonts w:ascii="Times New Roman" w:hAnsi="Times New Roman" w:cs="Times New Roman"/>
          <w:sz w:val="24"/>
          <w:szCs w:val="24"/>
        </w:rPr>
        <w:t>.</w:t>
      </w:r>
    </w:p>
    <w:p w14:paraId="31369B84" w14:textId="77777777" w:rsidR="00F8609D" w:rsidRPr="009F454F" w:rsidRDefault="00F8609D" w:rsidP="00F8609D">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Заявки, не соответствующие изложенным выше требованиям, не принимаются.</w:t>
      </w:r>
    </w:p>
    <w:p w14:paraId="16F8EBAA" w14:textId="77777777" w:rsidR="00F8609D" w:rsidRPr="009F454F" w:rsidRDefault="00F8609D" w:rsidP="00F8609D">
      <w:pPr>
        <w:spacing w:after="0" w:line="360" w:lineRule="auto"/>
        <w:jc w:val="both"/>
        <w:rPr>
          <w:rFonts w:ascii="Times New Roman" w:hAnsi="Times New Roman" w:cs="Times New Roman"/>
          <w:sz w:val="24"/>
          <w:szCs w:val="24"/>
        </w:rPr>
      </w:pPr>
    </w:p>
    <w:p w14:paraId="66758646" w14:textId="77777777" w:rsidR="00F8609D" w:rsidRPr="009F454F" w:rsidRDefault="00F8609D" w:rsidP="00F8609D">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По окончании Периода сбора заявок владельцы Биржевых облигаций (являющиеся участниками организованных торгов) или Агент по продаже не могут изменить или снять поданные ими заявки.</w:t>
      </w:r>
    </w:p>
    <w:p w14:paraId="45AD25C0" w14:textId="005BAFC3" w:rsidR="00F8609D" w:rsidRPr="009F454F" w:rsidRDefault="00F8609D" w:rsidP="00F8609D">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 xml:space="preserve">Биржа после окончания Периода сбора заявок составляет сводный реестр заявок на продажу Биржевых облигаций (далее - «Сводный реестр заявок») и передает его Эмитенту. Сводный реестр заявок содержит все значимые условия каждой заявки – цену приобретения, количество Биржевых облигаций, приобретения которых требует их владелец, дату и время поступления заявки, номер заявки, а также иные реквизиты в соответствии с </w:t>
      </w:r>
      <w:r w:rsidR="00E80E38" w:rsidRPr="009F454F">
        <w:rPr>
          <w:rFonts w:ascii="Times New Roman" w:hAnsi="Times New Roman" w:cs="Times New Roman"/>
          <w:sz w:val="24"/>
          <w:szCs w:val="24"/>
        </w:rPr>
        <w:t>правилами проведения торгов Биржи</w:t>
      </w:r>
      <w:r w:rsidRPr="009F454F">
        <w:rPr>
          <w:rFonts w:ascii="Times New Roman" w:hAnsi="Times New Roman" w:cs="Times New Roman"/>
          <w:sz w:val="24"/>
          <w:szCs w:val="24"/>
        </w:rPr>
        <w:t>.</w:t>
      </w:r>
    </w:p>
    <w:p w14:paraId="1E8E11B7" w14:textId="77777777" w:rsidR="00F8609D" w:rsidRPr="009F454F" w:rsidRDefault="00F8609D" w:rsidP="00F8609D">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 xml:space="preserve">Обязательным для владельцев Биржевых облигаций, направивших заявки на продажу Биржевых облигаций самостоятельно или через Агента по продаже, является предварительное резервирование (до Даты активации) необходимого количества Биржевых облигаций, приобретения которых требует их владелец, в депозитарии, осуществляющем учет прав на Биржевые облигации. </w:t>
      </w:r>
    </w:p>
    <w:p w14:paraId="4B4A6096" w14:textId="77777777" w:rsidR="00F8609D" w:rsidRPr="009F454F" w:rsidRDefault="00F8609D" w:rsidP="00F8609D">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Процедура контроля обеспечения по заявке, поданной в Период сбора заявок, осуществляется в момент активации такой заявки. В случае, если заявка не проходит проверку обеспечения, данная заявка снимается Биржей.</w:t>
      </w:r>
    </w:p>
    <w:p w14:paraId="5CF9D8F0" w14:textId="7F6842CA" w:rsidR="00F8609D" w:rsidRPr="009F454F" w:rsidRDefault="00F8609D" w:rsidP="00F8609D">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Заключение сделки по приобретению Биржевых облигаций на основании заявки, поданной в Период сбора заявок, осуществляется в Дату приобретения по требованию владельцев.</w:t>
      </w:r>
    </w:p>
    <w:p w14:paraId="2100400B" w14:textId="3BF29670" w:rsidR="0055022F" w:rsidRPr="009F454F" w:rsidRDefault="003A6504" w:rsidP="0055022F">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 xml:space="preserve">Эмитент или Агент по приобретению (в случае его назначения) в Дату приобретения по требованию владельцев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w:t>
      </w:r>
      <w:r w:rsidR="004F5574" w:rsidRPr="009F454F">
        <w:rPr>
          <w:rFonts w:ascii="Times New Roman" w:hAnsi="Times New Roman" w:cs="Times New Roman"/>
          <w:sz w:val="24"/>
          <w:szCs w:val="24"/>
        </w:rPr>
        <w:t>прошедшим процедуру активации</w:t>
      </w:r>
      <w:r w:rsidRPr="009F454F">
        <w:rPr>
          <w:rFonts w:ascii="Times New Roman" w:hAnsi="Times New Roman" w:cs="Times New Roman"/>
          <w:sz w:val="24"/>
          <w:szCs w:val="24"/>
        </w:rPr>
        <w:t>.</w:t>
      </w:r>
    </w:p>
    <w:p w14:paraId="21A59BF2" w14:textId="77777777" w:rsidR="0055022F" w:rsidRPr="009F454F" w:rsidRDefault="0055022F" w:rsidP="0055022F">
      <w:pPr>
        <w:spacing w:after="0" w:line="360" w:lineRule="auto"/>
        <w:jc w:val="both"/>
        <w:rPr>
          <w:rFonts w:ascii="Times New Roman" w:hAnsi="Times New Roman" w:cs="Times New Roman"/>
          <w:b/>
          <w:i/>
          <w:sz w:val="24"/>
          <w:szCs w:val="24"/>
        </w:rPr>
      </w:pPr>
    </w:p>
    <w:p w14:paraId="695C645C" w14:textId="77777777" w:rsidR="0055022F" w:rsidRPr="009F454F" w:rsidRDefault="0055022F" w:rsidP="0055022F">
      <w:pPr>
        <w:spacing w:after="0" w:line="360" w:lineRule="auto"/>
        <w:jc w:val="both"/>
        <w:rPr>
          <w:rFonts w:ascii="Times New Roman" w:hAnsi="Times New Roman" w:cs="Times New Roman"/>
          <w:b/>
          <w:i/>
          <w:sz w:val="24"/>
          <w:szCs w:val="24"/>
        </w:rPr>
      </w:pPr>
      <w:r w:rsidRPr="009F454F">
        <w:rPr>
          <w:rFonts w:ascii="Times New Roman" w:hAnsi="Times New Roman" w:cs="Times New Roman"/>
          <w:b/>
          <w:i/>
          <w:sz w:val="24"/>
          <w:szCs w:val="24"/>
        </w:rPr>
        <w:t>порядок раскрытия (предоставления) информации о порядке и условиях приобретения облигаций их эмитентом, а также об итогах приобретения облигаций их эмитентом:</w:t>
      </w:r>
    </w:p>
    <w:p w14:paraId="18830846" w14:textId="64820CF8" w:rsidR="0055022F" w:rsidRPr="009F454F" w:rsidRDefault="00CD3533" w:rsidP="0055022F">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 xml:space="preserve">1) </w:t>
      </w:r>
      <w:r w:rsidR="0055022F" w:rsidRPr="009F454F">
        <w:rPr>
          <w:rFonts w:ascii="Times New Roman" w:hAnsi="Times New Roman" w:cs="Times New Roman"/>
          <w:sz w:val="24"/>
          <w:szCs w:val="24"/>
        </w:rPr>
        <w:t xml:space="preserve">Информация обо всех существенных условиях приобретении </w:t>
      </w:r>
      <w:r w:rsidR="0045719A" w:rsidRPr="009F454F">
        <w:rPr>
          <w:rFonts w:ascii="Times New Roman" w:hAnsi="Times New Roman" w:cs="Times New Roman"/>
          <w:sz w:val="24"/>
          <w:szCs w:val="24"/>
        </w:rPr>
        <w:t>Биржевых о</w:t>
      </w:r>
      <w:r w:rsidR="0055022F" w:rsidRPr="009F454F">
        <w:rPr>
          <w:rFonts w:ascii="Times New Roman" w:hAnsi="Times New Roman" w:cs="Times New Roman"/>
          <w:sz w:val="24"/>
          <w:szCs w:val="24"/>
        </w:rPr>
        <w:t xml:space="preserve">блигаций по требованиям их владельцев раскрывается Эмитентом путем </w:t>
      </w:r>
      <w:r w:rsidR="00584D23" w:rsidRPr="009F454F">
        <w:rPr>
          <w:rFonts w:ascii="Times New Roman" w:hAnsi="Times New Roman" w:cs="Times New Roman"/>
          <w:sz w:val="24"/>
          <w:szCs w:val="24"/>
        </w:rPr>
        <w:t xml:space="preserve">публикации </w:t>
      </w:r>
      <w:r w:rsidR="0055022F" w:rsidRPr="009F454F">
        <w:rPr>
          <w:rFonts w:ascii="Times New Roman" w:hAnsi="Times New Roman" w:cs="Times New Roman"/>
          <w:sz w:val="24"/>
          <w:szCs w:val="24"/>
        </w:rPr>
        <w:t xml:space="preserve">текста </w:t>
      </w:r>
      <w:r w:rsidR="00A95677" w:rsidRPr="009F454F">
        <w:rPr>
          <w:rFonts w:ascii="Times New Roman" w:hAnsi="Times New Roman" w:cs="Times New Roman"/>
          <w:sz w:val="24"/>
          <w:szCs w:val="24"/>
        </w:rPr>
        <w:t xml:space="preserve">зарегистрированной </w:t>
      </w:r>
      <w:r w:rsidR="0055022F" w:rsidRPr="009F454F">
        <w:rPr>
          <w:rFonts w:ascii="Times New Roman" w:hAnsi="Times New Roman" w:cs="Times New Roman"/>
          <w:sz w:val="24"/>
          <w:szCs w:val="24"/>
        </w:rPr>
        <w:t xml:space="preserve">Программы и текста </w:t>
      </w:r>
      <w:r w:rsidR="00A95677" w:rsidRPr="009F454F">
        <w:rPr>
          <w:rFonts w:ascii="Times New Roman" w:hAnsi="Times New Roman" w:cs="Times New Roman"/>
          <w:sz w:val="24"/>
          <w:szCs w:val="24"/>
        </w:rPr>
        <w:t xml:space="preserve">зарегистрированного </w:t>
      </w:r>
      <w:r w:rsidR="0055022F" w:rsidRPr="009F454F">
        <w:rPr>
          <w:rFonts w:ascii="Times New Roman" w:hAnsi="Times New Roman" w:cs="Times New Roman"/>
          <w:sz w:val="24"/>
          <w:szCs w:val="24"/>
        </w:rPr>
        <w:t xml:space="preserve">Решения о выпуске </w:t>
      </w:r>
      <w:r w:rsidR="00015798" w:rsidRPr="009F454F">
        <w:rPr>
          <w:rFonts w:ascii="Times New Roman" w:hAnsi="Times New Roman" w:cs="Times New Roman"/>
          <w:sz w:val="24"/>
          <w:szCs w:val="24"/>
        </w:rPr>
        <w:t xml:space="preserve">на </w:t>
      </w:r>
      <w:r w:rsidR="00A95677" w:rsidRPr="009F454F">
        <w:rPr>
          <w:rFonts w:ascii="Times New Roman" w:hAnsi="Times New Roman" w:cs="Times New Roman"/>
          <w:sz w:val="24"/>
          <w:szCs w:val="24"/>
        </w:rPr>
        <w:t>С</w:t>
      </w:r>
      <w:r w:rsidR="00015798" w:rsidRPr="009F454F">
        <w:rPr>
          <w:rFonts w:ascii="Times New Roman" w:hAnsi="Times New Roman" w:cs="Times New Roman"/>
          <w:sz w:val="24"/>
          <w:szCs w:val="24"/>
        </w:rPr>
        <w:t>транице в Сети Интернет в срок не позднее даты начала размещения Биржевых облигаций.</w:t>
      </w:r>
    </w:p>
    <w:p w14:paraId="75E119A7" w14:textId="3D01C426" w:rsidR="0045719A" w:rsidRPr="009F454F" w:rsidRDefault="00CD3533" w:rsidP="0045719A">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 xml:space="preserve">2) </w:t>
      </w:r>
      <w:r w:rsidR="0045719A" w:rsidRPr="009F454F">
        <w:rPr>
          <w:rFonts w:ascii="Times New Roman" w:hAnsi="Times New Roman" w:cs="Times New Roman"/>
          <w:sz w:val="24"/>
          <w:szCs w:val="24"/>
        </w:rPr>
        <w:t xml:space="preserve">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в форме сообщения о существенном факте в соответствии с нормативными актами в сфере </w:t>
      </w:r>
      <w:r w:rsidR="0045719A" w:rsidRPr="009F454F">
        <w:rPr>
          <w:rFonts w:ascii="Times New Roman" w:hAnsi="Times New Roman" w:cs="Times New Roman"/>
          <w:sz w:val="24"/>
          <w:szCs w:val="24"/>
        </w:rPr>
        <w:lastRenderedPageBreak/>
        <w:t>финансовых рынков в следующие сроки</w:t>
      </w:r>
      <w:r w:rsidR="00D53D10" w:rsidRPr="009F454F">
        <w:rPr>
          <w:rFonts w:ascii="Times New Roman" w:hAnsi="Times New Roman" w:cs="Times New Roman"/>
          <w:sz w:val="24"/>
          <w:szCs w:val="24"/>
        </w:rPr>
        <w:t xml:space="preserve"> с даты приобретения (даты окончания установленного срока приобретения) Биржевых облигаций</w:t>
      </w:r>
      <w:r w:rsidR="0045719A" w:rsidRPr="009F454F">
        <w:rPr>
          <w:rFonts w:ascii="Times New Roman" w:hAnsi="Times New Roman" w:cs="Times New Roman"/>
          <w:sz w:val="24"/>
          <w:szCs w:val="24"/>
        </w:rPr>
        <w:t>:</w:t>
      </w:r>
    </w:p>
    <w:p w14:paraId="57A20CA9" w14:textId="56C09378" w:rsidR="0045719A" w:rsidRPr="009F454F" w:rsidRDefault="0045719A" w:rsidP="0045719A">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 в Ленте новостей - не позднее 1 (Одного) календарного дня;</w:t>
      </w:r>
    </w:p>
    <w:p w14:paraId="7ECC85EF" w14:textId="01D1272B" w:rsidR="0055022F" w:rsidRPr="009F454F" w:rsidRDefault="0045719A" w:rsidP="0045719A">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 xml:space="preserve">- на </w:t>
      </w:r>
      <w:r w:rsidR="00A95677" w:rsidRPr="009F454F">
        <w:rPr>
          <w:rFonts w:ascii="Times New Roman" w:hAnsi="Times New Roman" w:cs="Times New Roman"/>
          <w:sz w:val="24"/>
          <w:szCs w:val="24"/>
        </w:rPr>
        <w:t>С</w:t>
      </w:r>
      <w:r w:rsidRPr="009F454F">
        <w:rPr>
          <w:rFonts w:ascii="Times New Roman" w:hAnsi="Times New Roman" w:cs="Times New Roman"/>
          <w:sz w:val="24"/>
          <w:szCs w:val="24"/>
        </w:rPr>
        <w:t>транице в Сети Интернет –- не позднее 2 (Двух) календарных дней.</w:t>
      </w:r>
    </w:p>
    <w:p w14:paraId="073B1A2A" w14:textId="0D2F2A60" w:rsidR="0045719A" w:rsidRPr="009F454F" w:rsidRDefault="0045719A" w:rsidP="0045719A">
      <w:pPr>
        <w:spacing w:after="0" w:line="360" w:lineRule="auto"/>
        <w:jc w:val="both"/>
        <w:rPr>
          <w:rFonts w:ascii="Times New Roman" w:hAnsi="Times New Roman" w:cs="Times New Roman"/>
          <w:sz w:val="24"/>
          <w:szCs w:val="24"/>
        </w:rPr>
      </w:pPr>
    </w:p>
    <w:p w14:paraId="666833B0" w14:textId="77777777" w:rsidR="00D53D10" w:rsidRPr="009F454F" w:rsidRDefault="00D53D10" w:rsidP="00D53D10">
      <w:pPr>
        <w:spacing w:after="0" w:line="360" w:lineRule="auto"/>
        <w:jc w:val="both"/>
        <w:rPr>
          <w:rFonts w:ascii="Times New Roman" w:hAnsi="Times New Roman" w:cs="Times New Roman"/>
          <w:b/>
          <w:i/>
          <w:sz w:val="24"/>
          <w:szCs w:val="24"/>
        </w:rPr>
      </w:pPr>
      <w:r w:rsidRPr="009F454F">
        <w:rPr>
          <w:rFonts w:ascii="Times New Roman" w:hAnsi="Times New Roman" w:cs="Times New Roman"/>
          <w:b/>
          <w:i/>
          <w:sz w:val="24"/>
          <w:szCs w:val="24"/>
        </w:rPr>
        <w:t xml:space="preserve">Иные сведения: </w:t>
      </w:r>
    </w:p>
    <w:p w14:paraId="4693DA54" w14:textId="17B43EF1" w:rsidR="00D53D10" w:rsidRPr="009F454F" w:rsidRDefault="00D53D10" w:rsidP="00D53D10">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 xml:space="preserve">Вне зависимости от вышеизложенного, владелец Биржевых облигаций вправе в течение Периода предъявления Биржевых облигаций к приобретению предъявлять </w:t>
      </w:r>
      <w:r w:rsidR="002F7E39" w:rsidRPr="009F454F">
        <w:rPr>
          <w:rFonts w:ascii="Times New Roman" w:hAnsi="Times New Roman" w:cs="Times New Roman"/>
          <w:sz w:val="24"/>
          <w:szCs w:val="24"/>
        </w:rPr>
        <w:t>т</w:t>
      </w:r>
      <w:r w:rsidRPr="009F454F">
        <w:rPr>
          <w:rFonts w:ascii="Times New Roman" w:hAnsi="Times New Roman" w:cs="Times New Roman"/>
          <w:sz w:val="24"/>
          <w:szCs w:val="24"/>
        </w:rPr>
        <w:t xml:space="preserve">ребование к Эмитенту о приобретении Биржевых облигаций путем дачи соответствующих указаний (инструкций) депозитарию, который осуществляет учет его прав на Биржевые облигации. В этом случае указание (инструкция) дается в соответствии со статьей 8.9 Федерального закона «О рынке ценных бумаг», а владелец не вправе распоряжаться Биржевыми облигациями, предъявленными для приобретения, в том числе передавать их в залог либо обременять другими способами, о чем НКО АО НРД (далее также –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65795B45" w14:textId="706DE0D5" w:rsidR="00D53D10" w:rsidRPr="009F454F" w:rsidRDefault="00D53D10" w:rsidP="00D53D10">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Биржевые облигации приобретаются по установленной цене приобретения в Дату приобретения по требованию владельцев на внебиржевом рынке путем перевода Биржевых облигаций в порядке, предусмотренном действующим законодательством Российской Федерации, с учетом правил, установленных НРД для взаимодействия при приобретении и для перевода Эмитентом денежных средств в НРД во исполнение обязательств по заявленным, в порядке предусмотренном статьей 17.3 Федерального закона «О рынке ценных бумаг», требованиям о приобретении.</w:t>
      </w:r>
    </w:p>
    <w:p w14:paraId="42574CA1" w14:textId="77777777" w:rsidR="00D53D10" w:rsidRPr="009F454F" w:rsidRDefault="00D53D10" w:rsidP="00D53D10">
      <w:pPr>
        <w:spacing w:after="0" w:line="360" w:lineRule="auto"/>
        <w:jc w:val="both"/>
        <w:rPr>
          <w:rFonts w:ascii="Times New Roman" w:hAnsi="Times New Roman" w:cs="Times New Roman"/>
          <w:sz w:val="24"/>
          <w:szCs w:val="24"/>
        </w:rPr>
      </w:pPr>
    </w:p>
    <w:p w14:paraId="016765F3" w14:textId="77777777" w:rsidR="0055022F" w:rsidRPr="009F454F" w:rsidRDefault="009D71BD" w:rsidP="0055022F">
      <w:pPr>
        <w:spacing w:after="0" w:line="360" w:lineRule="auto"/>
        <w:jc w:val="both"/>
        <w:rPr>
          <w:rFonts w:ascii="Times New Roman" w:hAnsi="Times New Roman" w:cs="Times New Roman"/>
          <w:b/>
          <w:i/>
          <w:sz w:val="24"/>
          <w:szCs w:val="24"/>
        </w:rPr>
      </w:pPr>
      <w:r w:rsidRPr="009F454F">
        <w:rPr>
          <w:rFonts w:ascii="Times New Roman" w:hAnsi="Times New Roman" w:cs="Times New Roman"/>
          <w:b/>
          <w:i/>
          <w:sz w:val="24"/>
          <w:szCs w:val="24"/>
        </w:rPr>
        <w:t>7</w:t>
      </w:r>
      <w:r w:rsidR="0055022F" w:rsidRPr="009F454F">
        <w:rPr>
          <w:rFonts w:ascii="Times New Roman" w:hAnsi="Times New Roman" w:cs="Times New Roman"/>
          <w:b/>
          <w:i/>
          <w:sz w:val="24"/>
          <w:szCs w:val="24"/>
        </w:rPr>
        <w:t>.2. Приобретение эмитентом облигаций по соглашению с их владельцем (владельцами)</w:t>
      </w:r>
    </w:p>
    <w:p w14:paraId="76BEC097" w14:textId="77777777" w:rsidR="0055022F" w:rsidRPr="009F454F" w:rsidRDefault="0055022F" w:rsidP="0055022F">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 в том числе на основании публичных безотзывных оферт Эмитента.</w:t>
      </w:r>
    </w:p>
    <w:p w14:paraId="0EEF4C3B" w14:textId="77777777" w:rsidR="0055022F" w:rsidRPr="009F454F" w:rsidRDefault="0055022F" w:rsidP="0055022F">
      <w:pPr>
        <w:spacing w:after="0" w:line="360" w:lineRule="auto"/>
        <w:jc w:val="both"/>
        <w:rPr>
          <w:rFonts w:ascii="Times New Roman" w:hAnsi="Times New Roman" w:cs="Times New Roman"/>
          <w:sz w:val="24"/>
          <w:szCs w:val="24"/>
        </w:rPr>
      </w:pPr>
    </w:p>
    <w:p w14:paraId="0D4C3DB1" w14:textId="77777777" w:rsidR="0055022F" w:rsidRPr="009F454F" w:rsidRDefault="0055022F" w:rsidP="0055022F">
      <w:pPr>
        <w:spacing w:after="0" w:line="360" w:lineRule="auto"/>
        <w:jc w:val="both"/>
        <w:rPr>
          <w:rFonts w:ascii="Times New Roman" w:hAnsi="Times New Roman" w:cs="Times New Roman"/>
          <w:b/>
          <w:i/>
          <w:sz w:val="24"/>
          <w:szCs w:val="24"/>
        </w:rPr>
      </w:pPr>
      <w:r w:rsidRPr="009F454F">
        <w:rPr>
          <w:rFonts w:ascii="Times New Roman" w:hAnsi="Times New Roman" w:cs="Times New Roman"/>
          <w:b/>
          <w:i/>
          <w:sz w:val="24"/>
          <w:szCs w:val="24"/>
        </w:rPr>
        <w:t>порядок принятия уполномоченным органом эмитента решения о приобретении облигаций:</w:t>
      </w:r>
    </w:p>
    <w:p w14:paraId="7E1E8F5F" w14:textId="3A9C48B4" w:rsidR="0082268F" w:rsidRPr="009F454F" w:rsidRDefault="0055022F" w:rsidP="0055022F">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 xml:space="preserve">Решение о приобретении Биржевых облигаций, в том числе на основании публичных безотзывных оферт, принимается уполномоченным органом управления Эмитента с учетом положений Программы. При принятии указанного решения должны быть установлены условия, порядок и сроки приобретения Биржевых облигаций. </w:t>
      </w:r>
    </w:p>
    <w:p w14:paraId="40E76300" w14:textId="6EBA5A13" w:rsidR="0055022F" w:rsidRPr="009F454F" w:rsidRDefault="0055022F" w:rsidP="0055022F">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Возможно неоднократное принятие решений о приобретении Биржевых облигаций.</w:t>
      </w:r>
    </w:p>
    <w:p w14:paraId="07CDDD95" w14:textId="77777777" w:rsidR="0055022F" w:rsidRPr="009F454F" w:rsidRDefault="0055022F" w:rsidP="0055022F">
      <w:pPr>
        <w:spacing w:after="0" w:line="360" w:lineRule="auto"/>
        <w:jc w:val="both"/>
        <w:rPr>
          <w:rFonts w:ascii="Times New Roman" w:hAnsi="Times New Roman" w:cs="Times New Roman"/>
          <w:sz w:val="24"/>
          <w:szCs w:val="24"/>
        </w:rPr>
      </w:pPr>
    </w:p>
    <w:p w14:paraId="7FBA43CA" w14:textId="6C386E77" w:rsidR="0055022F" w:rsidRPr="009F454F" w:rsidRDefault="0055022F" w:rsidP="0055022F">
      <w:pPr>
        <w:spacing w:after="0" w:line="360" w:lineRule="auto"/>
        <w:jc w:val="both"/>
        <w:rPr>
          <w:rFonts w:ascii="Times New Roman" w:hAnsi="Times New Roman" w:cs="Times New Roman"/>
          <w:b/>
          <w:i/>
          <w:sz w:val="24"/>
          <w:szCs w:val="24"/>
        </w:rPr>
      </w:pPr>
      <w:r w:rsidRPr="009F454F">
        <w:rPr>
          <w:rFonts w:ascii="Times New Roman" w:hAnsi="Times New Roman" w:cs="Times New Roman"/>
          <w:b/>
          <w:i/>
          <w:sz w:val="24"/>
          <w:szCs w:val="24"/>
        </w:rPr>
        <w:t>срок (порядок определения срока), в течение которого эмитентом может быть принято решение о приобретении размещенных им облигаций, и порядок направления предложения о приобретении облигаций:</w:t>
      </w:r>
    </w:p>
    <w:p w14:paraId="27C79219" w14:textId="0EBC8906" w:rsidR="0055022F" w:rsidRPr="009F454F" w:rsidRDefault="0055022F" w:rsidP="0055022F">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Эмитент может принять решение о приобретении размещенных им Биржевых облигаций по соглашению с их владельцами в течение всего срока обращения Биржевых облигаций.</w:t>
      </w:r>
    </w:p>
    <w:p w14:paraId="5DB6F8B7" w14:textId="4BF2CC68" w:rsidR="0082268F" w:rsidRPr="009F454F" w:rsidRDefault="0082268F" w:rsidP="0082268F">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 xml:space="preserve">Предложение о приобретении Биржевых облигаций по соглашению с их владельцами направляется Эмитентом владельцам Биржевых облигаций путем публикации сообщения о принятом решении о приобретении Биржевых облигаций по соглашению с владельцами Биржевых облигаций в Ленте новостей и на Странице в Сети Интернет. </w:t>
      </w:r>
    </w:p>
    <w:p w14:paraId="4F7077CB" w14:textId="77777777" w:rsidR="0082268F" w:rsidRPr="009F454F" w:rsidRDefault="0082268F" w:rsidP="0082268F">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 xml:space="preserve">В случае принятия владельцами Биржевых облигаций предложения Эмитента об их приобретении в отношении большего количества Биржевых облигаций, чем указано в таком предложении, Эмитент приобретает Биржевые облигации у владельцев пропорционально заявленным требованиям при соблюдении условия о приобретении только целого количества Биржевых облигаций. </w:t>
      </w:r>
    </w:p>
    <w:p w14:paraId="71E152AA" w14:textId="28B0957E" w:rsidR="0082268F" w:rsidRPr="009F454F" w:rsidRDefault="0082268F" w:rsidP="0082268F">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В связи с этим владелец Биржевых облигаций, подавший или по поручению которого подано требование к Эмитенту о приобретении Биржевых облигаций соглашается с тем, что его требование к Эмитенту о приобретении Биржевых облигаций может быть акцептовано полностью или в части.</w:t>
      </w:r>
    </w:p>
    <w:p w14:paraId="1DFFB86D" w14:textId="77777777" w:rsidR="0082268F" w:rsidRPr="009F454F" w:rsidRDefault="0082268F" w:rsidP="0055022F">
      <w:pPr>
        <w:spacing w:after="0" w:line="360" w:lineRule="auto"/>
        <w:jc w:val="both"/>
        <w:rPr>
          <w:rFonts w:ascii="Times New Roman" w:hAnsi="Times New Roman" w:cs="Times New Roman"/>
          <w:sz w:val="24"/>
          <w:szCs w:val="24"/>
        </w:rPr>
      </w:pPr>
    </w:p>
    <w:p w14:paraId="2E3C8A59" w14:textId="21FA0DB3" w:rsidR="0055022F" w:rsidRPr="009F454F" w:rsidRDefault="0055022F" w:rsidP="0055022F">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Решение уполномоченного органа управления Эмитента о приобретении Биржевых облигаций по соглашению с владельцами Биржевых облигаций должно содержать:</w:t>
      </w:r>
    </w:p>
    <w:p w14:paraId="639433D3" w14:textId="77777777" w:rsidR="0055022F" w:rsidRPr="009F454F" w:rsidRDefault="0055022F" w:rsidP="0055022F">
      <w:pPr>
        <w:pStyle w:val="a3"/>
        <w:numPr>
          <w:ilvl w:val="0"/>
          <w:numId w:val="2"/>
        </w:num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дату принятия решения о приобретении (выкупе) Биржевых облигаций;</w:t>
      </w:r>
    </w:p>
    <w:p w14:paraId="47950808" w14:textId="10EC5696" w:rsidR="0055022F" w:rsidRPr="009F454F" w:rsidRDefault="0055022F" w:rsidP="0055022F">
      <w:pPr>
        <w:pStyle w:val="a3"/>
        <w:numPr>
          <w:ilvl w:val="0"/>
          <w:numId w:val="2"/>
        </w:num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 xml:space="preserve">серию, регистрационный номер и дату регистрации </w:t>
      </w:r>
      <w:r w:rsidR="0082268F" w:rsidRPr="009F454F">
        <w:rPr>
          <w:rFonts w:ascii="Times New Roman" w:hAnsi="Times New Roman" w:cs="Times New Roman"/>
          <w:sz w:val="24"/>
          <w:szCs w:val="24"/>
        </w:rPr>
        <w:t>В</w:t>
      </w:r>
      <w:r w:rsidRPr="009F454F">
        <w:rPr>
          <w:rFonts w:ascii="Times New Roman" w:hAnsi="Times New Roman" w:cs="Times New Roman"/>
          <w:sz w:val="24"/>
          <w:szCs w:val="24"/>
        </w:rPr>
        <w:t>ыпуска Биржевых облигаций;</w:t>
      </w:r>
    </w:p>
    <w:p w14:paraId="3B6207B4" w14:textId="77777777" w:rsidR="0055022F" w:rsidRPr="009F454F" w:rsidRDefault="0055022F" w:rsidP="0055022F">
      <w:pPr>
        <w:pStyle w:val="a3"/>
        <w:numPr>
          <w:ilvl w:val="0"/>
          <w:numId w:val="2"/>
        </w:num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количество приобретаемых Биржевых облигаций;</w:t>
      </w:r>
    </w:p>
    <w:p w14:paraId="2EAC8D94" w14:textId="77777777" w:rsidR="0082268F" w:rsidRPr="009F454F" w:rsidRDefault="0082268F" w:rsidP="0082268F">
      <w:pPr>
        <w:pStyle w:val="a3"/>
        <w:numPr>
          <w:ilvl w:val="0"/>
          <w:numId w:val="2"/>
        </w:num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 xml:space="preserve">порядок и срок заявления владельцами требований к Эмитенту о приобретении принадлежащих им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
    <w:p w14:paraId="1886602E" w14:textId="440B9A9B" w:rsidR="0055022F" w:rsidRPr="009F454F" w:rsidRDefault="00374875" w:rsidP="0055022F">
      <w:pPr>
        <w:pStyle w:val="a3"/>
        <w:numPr>
          <w:ilvl w:val="0"/>
          <w:numId w:val="2"/>
        </w:num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Д</w:t>
      </w:r>
      <w:r w:rsidR="0055022F" w:rsidRPr="009F454F">
        <w:rPr>
          <w:rFonts w:ascii="Times New Roman" w:hAnsi="Times New Roman" w:cs="Times New Roman"/>
          <w:sz w:val="24"/>
          <w:szCs w:val="24"/>
        </w:rPr>
        <w:t xml:space="preserve">ату </w:t>
      </w:r>
      <w:r w:rsidRPr="009F454F">
        <w:rPr>
          <w:rFonts w:ascii="Times New Roman" w:hAnsi="Times New Roman" w:cs="Times New Roman"/>
          <w:sz w:val="24"/>
          <w:szCs w:val="24"/>
        </w:rPr>
        <w:t>приобретения по соглашению с владельцами</w:t>
      </w:r>
      <w:r w:rsidR="0055022F" w:rsidRPr="009F454F">
        <w:rPr>
          <w:rFonts w:ascii="Times New Roman" w:hAnsi="Times New Roman" w:cs="Times New Roman"/>
          <w:sz w:val="24"/>
          <w:szCs w:val="24"/>
        </w:rPr>
        <w:t>;</w:t>
      </w:r>
    </w:p>
    <w:p w14:paraId="711ACFFC" w14:textId="77777777" w:rsidR="0055022F" w:rsidRPr="009F454F" w:rsidRDefault="0055022F" w:rsidP="0055022F">
      <w:pPr>
        <w:pStyle w:val="a3"/>
        <w:numPr>
          <w:ilvl w:val="0"/>
          <w:numId w:val="2"/>
        </w:num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цену приобретения Биржевых облигаций или порядок ее определения;</w:t>
      </w:r>
    </w:p>
    <w:p w14:paraId="2CA9ED29" w14:textId="77777777" w:rsidR="0055022F" w:rsidRPr="009F454F" w:rsidRDefault="0055022F" w:rsidP="0055022F">
      <w:pPr>
        <w:pStyle w:val="a3"/>
        <w:numPr>
          <w:ilvl w:val="0"/>
          <w:numId w:val="2"/>
        </w:num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порядок и условия приобретения Биржевых облигаций;</w:t>
      </w:r>
    </w:p>
    <w:p w14:paraId="0DFC060E" w14:textId="77777777" w:rsidR="0055022F" w:rsidRPr="009F454F" w:rsidRDefault="0055022F" w:rsidP="0055022F">
      <w:pPr>
        <w:pStyle w:val="a3"/>
        <w:numPr>
          <w:ilvl w:val="0"/>
          <w:numId w:val="2"/>
        </w:num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срок оплаты приобретаемых Биржевых облигаций.</w:t>
      </w:r>
    </w:p>
    <w:p w14:paraId="1880F77E" w14:textId="77777777" w:rsidR="0055022F" w:rsidRPr="009F454F" w:rsidRDefault="0055022F" w:rsidP="0055022F">
      <w:pPr>
        <w:spacing w:after="0" w:line="360" w:lineRule="auto"/>
        <w:jc w:val="both"/>
        <w:rPr>
          <w:rFonts w:ascii="Times New Roman" w:hAnsi="Times New Roman" w:cs="Times New Roman"/>
          <w:b/>
          <w:i/>
          <w:sz w:val="24"/>
          <w:szCs w:val="24"/>
        </w:rPr>
      </w:pPr>
    </w:p>
    <w:p w14:paraId="10AE5022" w14:textId="77777777" w:rsidR="0055022F" w:rsidRPr="009F454F" w:rsidRDefault="0055022F" w:rsidP="0055022F">
      <w:pPr>
        <w:spacing w:after="0" w:line="360" w:lineRule="auto"/>
        <w:jc w:val="both"/>
        <w:rPr>
          <w:rFonts w:ascii="Times New Roman" w:hAnsi="Times New Roman" w:cs="Times New Roman"/>
          <w:b/>
          <w:i/>
          <w:sz w:val="24"/>
          <w:szCs w:val="24"/>
        </w:rPr>
      </w:pPr>
      <w:r w:rsidRPr="009F454F">
        <w:rPr>
          <w:rFonts w:ascii="Times New Roman" w:hAnsi="Times New Roman" w:cs="Times New Roman"/>
          <w:b/>
          <w:i/>
          <w:sz w:val="24"/>
          <w:szCs w:val="24"/>
        </w:rPr>
        <w:t>срок (порядок определения срока) приобретения облигаций:</w:t>
      </w:r>
    </w:p>
    <w:p w14:paraId="0A44F528" w14:textId="19C2B0EE" w:rsidR="0055022F" w:rsidRPr="009F454F" w:rsidRDefault="0055022F" w:rsidP="0055022F">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lastRenderedPageBreak/>
        <w:t>Биржевые облигации приобретаются в Дату (даты) приобретения Биржевых облигаций, определенную (определенные) соответствующим решением о приобретении Биржевых облигаций (</w:t>
      </w:r>
      <w:r w:rsidR="00374875" w:rsidRPr="009F454F">
        <w:rPr>
          <w:rFonts w:ascii="Times New Roman" w:hAnsi="Times New Roman" w:cs="Times New Roman"/>
          <w:sz w:val="24"/>
          <w:szCs w:val="24"/>
        </w:rPr>
        <w:t xml:space="preserve">ранее и </w:t>
      </w:r>
      <w:r w:rsidRPr="009F454F">
        <w:rPr>
          <w:rFonts w:ascii="Times New Roman" w:hAnsi="Times New Roman" w:cs="Times New Roman"/>
          <w:sz w:val="24"/>
          <w:szCs w:val="24"/>
        </w:rPr>
        <w:t>далее – «Дата приобретения по соглашению с владельцами»).</w:t>
      </w:r>
    </w:p>
    <w:p w14:paraId="127DB9FA" w14:textId="77310C00" w:rsidR="0055022F" w:rsidRPr="009F454F" w:rsidRDefault="0055022F" w:rsidP="0055022F">
      <w:pPr>
        <w:spacing w:after="0" w:line="360" w:lineRule="auto"/>
        <w:jc w:val="both"/>
        <w:rPr>
          <w:rFonts w:ascii="Times New Roman" w:hAnsi="Times New Roman" w:cs="Times New Roman"/>
          <w:b/>
          <w:i/>
          <w:sz w:val="24"/>
          <w:szCs w:val="24"/>
        </w:rPr>
      </w:pPr>
    </w:p>
    <w:p w14:paraId="0F428D61" w14:textId="77777777" w:rsidR="005729AE" w:rsidRPr="009F454F" w:rsidRDefault="005729AE" w:rsidP="005729AE">
      <w:pPr>
        <w:spacing w:after="0" w:line="360" w:lineRule="auto"/>
        <w:jc w:val="both"/>
        <w:rPr>
          <w:rFonts w:ascii="Times New Roman" w:hAnsi="Times New Roman" w:cs="Times New Roman"/>
          <w:b/>
          <w:i/>
          <w:sz w:val="24"/>
          <w:szCs w:val="24"/>
        </w:rPr>
      </w:pPr>
      <w:r w:rsidRPr="009F454F">
        <w:rPr>
          <w:rFonts w:ascii="Times New Roman" w:hAnsi="Times New Roman" w:cs="Times New Roman"/>
          <w:b/>
          <w:i/>
          <w:sz w:val="24"/>
          <w:szCs w:val="24"/>
        </w:rPr>
        <w:t>порядок реализации лицами, осуществляющими права по ценным бумагам, права требовать приобретения облигаций:</w:t>
      </w:r>
    </w:p>
    <w:p w14:paraId="07366A2E" w14:textId="77777777" w:rsidR="005729AE" w:rsidRPr="009F454F" w:rsidRDefault="005729AE" w:rsidP="005729AE">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Лицо, осуществляющее права по Биржевым облигациям, реализует право требовать приобретения принадлежащих ему Биржевых облигаций по правилам, установленным действующим законодательством Российской Федерации.</w:t>
      </w:r>
    </w:p>
    <w:p w14:paraId="4D941311" w14:textId="77777777" w:rsidR="005729AE" w:rsidRPr="009F454F" w:rsidRDefault="005729AE" w:rsidP="005729AE">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Требование к Эмитенту о приобретении Биржевых облигаций предъявляется путем подачи заявки в соответствии с правилами проведения торгов Биржи, зарегистрированными в установленном порядке и действующими на дату подачи такой заявки.</w:t>
      </w:r>
    </w:p>
    <w:p w14:paraId="7841CC2B" w14:textId="77777777" w:rsidR="005729AE" w:rsidRPr="009F454F" w:rsidRDefault="005729AE" w:rsidP="0055022F">
      <w:pPr>
        <w:spacing w:after="0" w:line="360" w:lineRule="auto"/>
        <w:jc w:val="both"/>
        <w:rPr>
          <w:rFonts w:ascii="Times New Roman" w:hAnsi="Times New Roman" w:cs="Times New Roman"/>
          <w:b/>
          <w:i/>
          <w:sz w:val="24"/>
          <w:szCs w:val="24"/>
        </w:rPr>
      </w:pPr>
    </w:p>
    <w:p w14:paraId="7C54795E" w14:textId="3BA1F928" w:rsidR="0055022F" w:rsidRPr="009F454F" w:rsidRDefault="0055022F" w:rsidP="0055022F">
      <w:pPr>
        <w:spacing w:after="0" w:line="360" w:lineRule="auto"/>
        <w:jc w:val="both"/>
        <w:rPr>
          <w:rFonts w:ascii="Times New Roman" w:hAnsi="Times New Roman" w:cs="Times New Roman"/>
          <w:b/>
          <w:i/>
          <w:sz w:val="24"/>
          <w:szCs w:val="24"/>
        </w:rPr>
      </w:pPr>
      <w:r w:rsidRPr="009F454F">
        <w:rPr>
          <w:rFonts w:ascii="Times New Roman" w:hAnsi="Times New Roman" w:cs="Times New Roman"/>
          <w:b/>
          <w:i/>
          <w:sz w:val="24"/>
          <w:szCs w:val="24"/>
        </w:rPr>
        <w:t>порядок</w:t>
      </w:r>
      <w:r w:rsidR="00DD0564" w:rsidRPr="009F454F">
        <w:rPr>
          <w:rFonts w:ascii="Times New Roman" w:hAnsi="Times New Roman" w:cs="Times New Roman"/>
          <w:b/>
          <w:i/>
          <w:sz w:val="24"/>
          <w:szCs w:val="24"/>
        </w:rPr>
        <w:t xml:space="preserve"> и условия</w:t>
      </w:r>
      <w:r w:rsidRPr="009F454F">
        <w:rPr>
          <w:rFonts w:ascii="Times New Roman" w:hAnsi="Times New Roman" w:cs="Times New Roman"/>
          <w:b/>
          <w:i/>
          <w:sz w:val="24"/>
          <w:szCs w:val="24"/>
        </w:rPr>
        <w:t xml:space="preserve"> приобретения облигаций:</w:t>
      </w:r>
    </w:p>
    <w:p w14:paraId="4FC10B46" w14:textId="77777777" w:rsidR="0055022F" w:rsidRPr="009F454F" w:rsidRDefault="0055022F" w:rsidP="0055022F">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Приобретение Эмитентом Биржевых облигаций осуществляется путем заключения договоров купли-продажи ценных бумаг на торгах, проводимых Биржей, путём удовлетворения адресных заявок на продажу Биржевых облигаций, поданных с использованием системы торгов Биржи в соответствии с правилами проведения торгов Биржи, зарегистрированными в установленном порядке и действующими на дату проведения торгов.</w:t>
      </w:r>
    </w:p>
    <w:p w14:paraId="3BDA6DA6" w14:textId="77777777" w:rsidR="0055022F" w:rsidRPr="009F454F" w:rsidRDefault="0055022F" w:rsidP="0055022F">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Агента по продаже.</w:t>
      </w:r>
    </w:p>
    <w:p w14:paraId="62877617" w14:textId="4FEDE683" w:rsidR="00962603" w:rsidRPr="009F454F" w:rsidRDefault="00962603" w:rsidP="00962603">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Эмитент вправе действовать самостоятельно (в случае, если Эмитент является участником организованных торгов) или с привлечением Агент</w:t>
      </w:r>
      <w:r w:rsidR="00D560AF" w:rsidRPr="009F454F">
        <w:rPr>
          <w:rFonts w:ascii="Times New Roman" w:hAnsi="Times New Roman" w:cs="Times New Roman"/>
          <w:sz w:val="24"/>
          <w:szCs w:val="24"/>
        </w:rPr>
        <w:t>а</w:t>
      </w:r>
      <w:r w:rsidRPr="009F454F">
        <w:rPr>
          <w:rFonts w:ascii="Times New Roman" w:hAnsi="Times New Roman" w:cs="Times New Roman"/>
          <w:sz w:val="24"/>
          <w:szCs w:val="24"/>
        </w:rPr>
        <w:t xml:space="preserve"> по приобретению.</w:t>
      </w:r>
    </w:p>
    <w:p w14:paraId="0DD2783F" w14:textId="33A8E9A9" w:rsidR="00D560AF" w:rsidRPr="009F454F" w:rsidRDefault="00D560AF" w:rsidP="00D560AF">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Не позднее чем за 7 (Семь) рабочих дней до начала срока, в течение которого владельцами может быть предъявлено требование к Эмитенту о приобретении Биржевых облигаций, Эмитент может принять решение о назначении или о смене лица, которое будет исполнять функции Агента по приобретению.</w:t>
      </w:r>
    </w:p>
    <w:p w14:paraId="5E5BAF2C" w14:textId="492D326C" w:rsidR="00D560AF" w:rsidRPr="009F454F" w:rsidRDefault="00D560AF" w:rsidP="00D560AF">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Если за 7 (Семь) рабочих дней до начала срока, в течение которого владельцами может быть предъявлено требование к Эмитенту о приобретении Биржевых облигаций, Эмитент (являющийся участником организованных торгов) не назначил Агента по приобретению и (или) не раскрыл информацию об этом, то считается, что Эмитент осуществляет приобретение Биржевых облигаций самостоятельно.</w:t>
      </w:r>
    </w:p>
    <w:p w14:paraId="5D8470CF" w14:textId="1930F7EB" w:rsidR="00162C92" w:rsidRPr="009F454F" w:rsidRDefault="00162C92" w:rsidP="00162C92">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 xml:space="preserve">В течение установленного срока предъявления требований о приобретении Биржевых облигаций и в соответствии с регламентом и расписанием, согласованными с Биржей (далее – Период сбора заявок), владелец Биржевых облигаций самостоятельно или через Агента по </w:t>
      </w:r>
      <w:r w:rsidRPr="009F454F">
        <w:rPr>
          <w:rFonts w:ascii="Times New Roman" w:hAnsi="Times New Roman" w:cs="Times New Roman"/>
          <w:sz w:val="24"/>
          <w:szCs w:val="24"/>
        </w:rPr>
        <w:lastRenderedPageBreak/>
        <w:t>продаже вправе подать адресную заявку на продажу Биржевых облигаций в адрес Эмитента</w:t>
      </w:r>
      <w:r w:rsidR="00763243" w:rsidRPr="009F454F">
        <w:rPr>
          <w:rFonts w:ascii="Times New Roman" w:hAnsi="Times New Roman" w:cs="Times New Roman"/>
          <w:sz w:val="24"/>
          <w:szCs w:val="24"/>
        </w:rPr>
        <w:t xml:space="preserve"> (являющегося участником организованных торгов) или Агента по приобретению</w:t>
      </w:r>
      <w:r w:rsidRPr="009F454F">
        <w:rPr>
          <w:rFonts w:ascii="Times New Roman" w:hAnsi="Times New Roman" w:cs="Times New Roman"/>
          <w:sz w:val="24"/>
          <w:szCs w:val="24"/>
        </w:rPr>
        <w:t xml:space="preserve"> с указанием даты активации такой заявки. Порядок подачи заявок устанавливается Эмитентом по согласованию c Биржей.</w:t>
      </w:r>
    </w:p>
    <w:p w14:paraId="7E7D9C5E" w14:textId="3CE8A5AB" w:rsidR="00162C92" w:rsidRPr="009F454F" w:rsidRDefault="00162C92" w:rsidP="00162C92">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Датой активации адресных заявок на продажу Биржевых облигаций является Дата приобретения по соглашению с владельцами, определяемая в соответствии с соответствующим решением о приобретении Биржевых облигаций.</w:t>
      </w:r>
    </w:p>
    <w:p w14:paraId="225F1734" w14:textId="77777777" w:rsidR="00162C92" w:rsidRPr="009F454F" w:rsidRDefault="00162C92" w:rsidP="00162C92">
      <w:pPr>
        <w:spacing w:after="0" w:line="360" w:lineRule="auto"/>
        <w:jc w:val="both"/>
        <w:rPr>
          <w:rFonts w:ascii="Times New Roman" w:hAnsi="Times New Roman" w:cs="Times New Roman"/>
          <w:sz w:val="24"/>
          <w:szCs w:val="24"/>
        </w:rPr>
      </w:pPr>
    </w:p>
    <w:p w14:paraId="32B5B6B3" w14:textId="5752E66F" w:rsidR="00162C92" w:rsidRPr="009F454F" w:rsidRDefault="00162C92" w:rsidP="00162C92">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Заявка на продажу Биржевых облигаций должна содержать следующие значимые условия:</w:t>
      </w:r>
    </w:p>
    <w:p w14:paraId="002ECBC5" w14:textId="77777777" w:rsidR="00162C92" w:rsidRPr="009F454F" w:rsidRDefault="00162C92" w:rsidP="00162C92">
      <w:pPr>
        <w:pStyle w:val="a3"/>
        <w:numPr>
          <w:ilvl w:val="0"/>
          <w:numId w:val="5"/>
        </w:num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цена приобретения (установленная в соответствии с Программой);</w:t>
      </w:r>
    </w:p>
    <w:p w14:paraId="1E4BF6C5" w14:textId="77777777" w:rsidR="00162C92" w:rsidRPr="009F454F" w:rsidRDefault="00162C92" w:rsidP="00162C92">
      <w:pPr>
        <w:pStyle w:val="a3"/>
        <w:numPr>
          <w:ilvl w:val="0"/>
          <w:numId w:val="5"/>
        </w:num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количество Биржевых облигаций, приобретения которых требует их владелец;</w:t>
      </w:r>
    </w:p>
    <w:p w14:paraId="6346B1DE" w14:textId="77777777" w:rsidR="00162C92" w:rsidRPr="009F454F" w:rsidRDefault="00162C92" w:rsidP="00162C92">
      <w:pPr>
        <w:pStyle w:val="a3"/>
        <w:numPr>
          <w:ilvl w:val="0"/>
          <w:numId w:val="5"/>
        </w:num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код расчетов, используемый при заключении сделки с ценными бумагами;</w:t>
      </w:r>
    </w:p>
    <w:p w14:paraId="2A2272C2" w14:textId="77777777" w:rsidR="00162C92" w:rsidRPr="009F454F" w:rsidRDefault="00162C92" w:rsidP="00162C92">
      <w:pPr>
        <w:pStyle w:val="a3"/>
        <w:numPr>
          <w:ilvl w:val="0"/>
          <w:numId w:val="5"/>
        </w:num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 xml:space="preserve">Дата активации (как она определена выше); </w:t>
      </w:r>
    </w:p>
    <w:p w14:paraId="06993F8B" w14:textId="77777777" w:rsidR="00162C92" w:rsidRPr="009F454F" w:rsidRDefault="00162C92" w:rsidP="00162C92">
      <w:pPr>
        <w:pStyle w:val="a3"/>
        <w:numPr>
          <w:ilvl w:val="0"/>
          <w:numId w:val="5"/>
        </w:num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прочие параметры в соответствии с правилами проведения торгов Биржи.</w:t>
      </w:r>
    </w:p>
    <w:p w14:paraId="40275A6A" w14:textId="77777777" w:rsidR="00162C92" w:rsidRPr="009F454F" w:rsidRDefault="00162C92" w:rsidP="00162C92">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Заявки, не соответствующие изложенным выше требованиям, не принимаются.</w:t>
      </w:r>
    </w:p>
    <w:p w14:paraId="40C460B6" w14:textId="77777777" w:rsidR="00162C92" w:rsidRPr="009F454F" w:rsidRDefault="00162C92" w:rsidP="00162C92">
      <w:pPr>
        <w:spacing w:after="0" w:line="360" w:lineRule="auto"/>
        <w:jc w:val="both"/>
        <w:rPr>
          <w:rFonts w:ascii="Times New Roman" w:hAnsi="Times New Roman" w:cs="Times New Roman"/>
          <w:sz w:val="24"/>
          <w:szCs w:val="24"/>
        </w:rPr>
      </w:pPr>
    </w:p>
    <w:p w14:paraId="00228EA1" w14:textId="77777777" w:rsidR="009442DC" w:rsidRPr="009F454F" w:rsidRDefault="009442DC" w:rsidP="009442DC">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По окончании Периода сбора заявок владельцы Биржевых облигаций (являющиеся участниками организованных торгов) или Агент по продаже не могут изменить или снять поданные ими заявки.</w:t>
      </w:r>
    </w:p>
    <w:p w14:paraId="48C670B5" w14:textId="77777777" w:rsidR="009442DC" w:rsidRPr="009F454F" w:rsidRDefault="009442DC" w:rsidP="009442DC">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Биржа после окончания Периода сбора заявок составляет сводный реестр заявок на продажу Биржевых облигаций (далее - «Сводный реестр заявок») и передает его Эмитенту. Сводный реестр заявок содержит все значимые условия каждой заявки – цену приобретения, количество Биржевых облигаций, приобретения которых требует их владелец, дату и время поступления заявки, номер заявки, а также иные реквизиты в соответствии с правилами проведения торгов Биржи.</w:t>
      </w:r>
    </w:p>
    <w:p w14:paraId="7FDEAEC3" w14:textId="77777777" w:rsidR="009442DC" w:rsidRPr="009F454F" w:rsidRDefault="009442DC" w:rsidP="009442DC">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 xml:space="preserve">Обязательным для владельцев Биржевых облигаций, направивших заявки на продажу Биржевых облигаций самостоятельно или через Агента по продаже, является предварительное резервирование (до Даты активации) необходимого количества Биржевых облигаций, приобретения которых требует их владелец, в депозитарии, осуществляющем учет прав на Биржевые облигации. </w:t>
      </w:r>
    </w:p>
    <w:p w14:paraId="1CE3635B" w14:textId="77777777" w:rsidR="009442DC" w:rsidRPr="009F454F" w:rsidRDefault="009442DC" w:rsidP="009442DC">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Процедура контроля обеспечения по заявке, поданной в Период сбора заявок, осуществляется в момент активации такой заявки. В случае, если заявка не проходит проверку обеспечения, данная заявка снимается Биржей.</w:t>
      </w:r>
    </w:p>
    <w:p w14:paraId="5A675EEB" w14:textId="73C4D0B8" w:rsidR="009442DC" w:rsidRPr="009F454F" w:rsidRDefault="009442DC" w:rsidP="009442DC">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Заключение сделки по приобретению Биржевых облигаций на основании заявки, поданной в Период сбора заявок, осуществляется в Дату приобретения по соглашению с владельцами.</w:t>
      </w:r>
    </w:p>
    <w:p w14:paraId="3C443E0B" w14:textId="77777777" w:rsidR="00162C92" w:rsidRPr="009F454F" w:rsidRDefault="00162C92" w:rsidP="0055022F">
      <w:pPr>
        <w:spacing w:after="0" w:line="360" w:lineRule="auto"/>
        <w:jc w:val="both"/>
        <w:rPr>
          <w:rFonts w:ascii="Times New Roman" w:hAnsi="Times New Roman" w:cs="Times New Roman"/>
          <w:sz w:val="24"/>
          <w:szCs w:val="24"/>
        </w:rPr>
      </w:pPr>
    </w:p>
    <w:p w14:paraId="223F47F0" w14:textId="0D4439D3" w:rsidR="0055022F" w:rsidRPr="009F454F" w:rsidRDefault="0055022F" w:rsidP="0055022F">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lastRenderedPageBreak/>
        <w:t>Эмитент</w:t>
      </w:r>
      <w:r w:rsidR="00962603" w:rsidRPr="009F454F">
        <w:rPr>
          <w:rFonts w:ascii="Times New Roman" w:hAnsi="Times New Roman" w:cs="Times New Roman"/>
          <w:sz w:val="24"/>
          <w:szCs w:val="24"/>
        </w:rPr>
        <w:t xml:space="preserve"> или Агент по приобретению (в случае его назначения) </w:t>
      </w:r>
      <w:r w:rsidRPr="009F454F">
        <w:rPr>
          <w:rFonts w:ascii="Times New Roman" w:hAnsi="Times New Roman" w:cs="Times New Roman"/>
          <w:sz w:val="24"/>
          <w:szCs w:val="24"/>
        </w:rPr>
        <w:t xml:space="preserve">в Дату приобретения по соглашению с владельцами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w:t>
      </w:r>
      <w:r w:rsidR="009442DC" w:rsidRPr="009F454F">
        <w:rPr>
          <w:rFonts w:ascii="Times New Roman" w:hAnsi="Times New Roman" w:cs="Times New Roman"/>
          <w:sz w:val="24"/>
          <w:szCs w:val="24"/>
        </w:rPr>
        <w:t>прошедшим процедуру активации</w:t>
      </w:r>
      <w:r w:rsidRPr="009F454F">
        <w:rPr>
          <w:rFonts w:ascii="Times New Roman" w:hAnsi="Times New Roman" w:cs="Times New Roman"/>
          <w:sz w:val="24"/>
          <w:szCs w:val="24"/>
        </w:rPr>
        <w:t>.</w:t>
      </w:r>
    </w:p>
    <w:p w14:paraId="70B79235" w14:textId="6F997F93" w:rsidR="0055022F" w:rsidRPr="009F454F" w:rsidRDefault="0055022F" w:rsidP="0055022F">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В случае принятия владельцами Биржевых облигаций предложения Эмитента об их приобретении в отношении большего количества Биржевых облигаций, чем указано в таком предложении, Эмитент</w:t>
      </w:r>
      <w:r w:rsidR="00962603" w:rsidRPr="009F454F">
        <w:rPr>
          <w:rFonts w:ascii="Times New Roman" w:hAnsi="Times New Roman" w:cs="Times New Roman"/>
          <w:sz w:val="24"/>
          <w:szCs w:val="24"/>
        </w:rPr>
        <w:t xml:space="preserve"> или Агент по приобретению (в случае его назначения) </w:t>
      </w:r>
      <w:r w:rsidRPr="009F454F">
        <w:rPr>
          <w:rFonts w:ascii="Times New Roman" w:hAnsi="Times New Roman" w:cs="Times New Roman"/>
          <w:sz w:val="24"/>
          <w:szCs w:val="24"/>
        </w:rPr>
        <w:t xml:space="preserve"> приобретает Биржевые облигации у владельцев пропорционально заявленным требованиям при соблюдении условия о приобретении только целого количества Биржевых облигаций.</w:t>
      </w:r>
      <w:r w:rsidRPr="009F454F">
        <w:t xml:space="preserve"> </w:t>
      </w:r>
      <w:r w:rsidRPr="009F454F">
        <w:rPr>
          <w:rFonts w:ascii="Times New Roman" w:hAnsi="Times New Roman" w:cs="Times New Roman"/>
          <w:sz w:val="24"/>
          <w:szCs w:val="24"/>
        </w:rPr>
        <w:t>Владелец Биржевых облигаций соглашается с тем, что его заявка может быть акцептована полностью или в части.</w:t>
      </w:r>
    </w:p>
    <w:p w14:paraId="4D70FB28" w14:textId="77777777" w:rsidR="0055022F" w:rsidRPr="009F454F" w:rsidRDefault="0055022F" w:rsidP="0055022F">
      <w:pPr>
        <w:spacing w:after="0" w:line="360" w:lineRule="auto"/>
        <w:jc w:val="both"/>
        <w:rPr>
          <w:rFonts w:ascii="Times New Roman" w:hAnsi="Times New Roman" w:cs="Times New Roman"/>
          <w:sz w:val="24"/>
          <w:szCs w:val="24"/>
        </w:rPr>
      </w:pPr>
    </w:p>
    <w:p w14:paraId="026009C6" w14:textId="77777777" w:rsidR="0055022F" w:rsidRPr="009F454F" w:rsidRDefault="0055022F" w:rsidP="0055022F">
      <w:pPr>
        <w:spacing w:after="0" w:line="360" w:lineRule="auto"/>
        <w:jc w:val="both"/>
        <w:rPr>
          <w:rFonts w:ascii="Times New Roman" w:hAnsi="Times New Roman" w:cs="Times New Roman"/>
          <w:b/>
          <w:i/>
          <w:sz w:val="24"/>
          <w:szCs w:val="24"/>
        </w:rPr>
      </w:pPr>
      <w:r w:rsidRPr="009F454F">
        <w:rPr>
          <w:rFonts w:ascii="Times New Roman" w:hAnsi="Times New Roman" w:cs="Times New Roman"/>
          <w:b/>
          <w:i/>
          <w:sz w:val="24"/>
          <w:szCs w:val="24"/>
        </w:rPr>
        <w:t>Цена (порядок определения цены) приобретения облигаций их эмитентом:</w:t>
      </w:r>
    </w:p>
    <w:p w14:paraId="3963950C" w14:textId="77777777" w:rsidR="0055022F" w:rsidRPr="009F454F" w:rsidRDefault="0055022F" w:rsidP="0055022F">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Цена приобретения Биржевых облигаций или порядок ее определения в виде формулы с переменными, значения которых не могут изменяться в зависимости от усмотрения Эмитента, определяется соответствующим решением о приобретении Биржевых облигаций.</w:t>
      </w:r>
    </w:p>
    <w:p w14:paraId="3C59B5F8" w14:textId="77777777" w:rsidR="0055022F" w:rsidRPr="009F454F" w:rsidRDefault="0055022F" w:rsidP="0055022F">
      <w:pPr>
        <w:spacing w:after="0" w:line="360" w:lineRule="auto"/>
        <w:jc w:val="both"/>
        <w:rPr>
          <w:rFonts w:ascii="Times New Roman" w:hAnsi="Times New Roman" w:cs="Times New Roman"/>
          <w:b/>
          <w:i/>
          <w:sz w:val="24"/>
          <w:szCs w:val="24"/>
        </w:rPr>
      </w:pPr>
    </w:p>
    <w:p w14:paraId="58A6B5F2" w14:textId="77777777" w:rsidR="0055022F" w:rsidRPr="009F454F" w:rsidRDefault="0055022F" w:rsidP="0055022F">
      <w:pPr>
        <w:spacing w:after="0" w:line="360" w:lineRule="auto"/>
        <w:jc w:val="both"/>
        <w:rPr>
          <w:rFonts w:ascii="Times New Roman" w:hAnsi="Times New Roman" w:cs="Times New Roman"/>
          <w:b/>
          <w:i/>
          <w:sz w:val="24"/>
          <w:szCs w:val="24"/>
        </w:rPr>
      </w:pPr>
      <w:r w:rsidRPr="009F454F">
        <w:rPr>
          <w:rFonts w:ascii="Times New Roman" w:hAnsi="Times New Roman" w:cs="Times New Roman"/>
          <w:b/>
          <w:i/>
          <w:sz w:val="24"/>
          <w:szCs w:val="24"/>
        </w:rPr>
        <w:t>порядок раскрытия (предоставления) информации о порядке и условиях приобретения облигаций их эмитентом, а также об итогах приобретения облигаций их эмитентом:</w:t>
      </w:r>
    </w:p>
    <w:p w14:paraId="0E9EF05D" w14:textId="6AD10648" w:rsidR="0055022F" w:rsidRPr="009F454F" w:rsidRDefault="00CD3533" w:rsidP="0055022F">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 xml:space="preserve">1) </w:t>
      </w:r>
      <w:r w:rsidR="0055022F" w:rsidRPr="009F454F">
        <w:rPr>
          <w:rFonts w:ascii="Times New Roman" w:hAnsi="Times New Roman" w:cs="Times New Roman"/>
          <w:sz w:val="24"/>
          <w:szCs w:val="24"/>
        </w:rPr>
        <w:t xml:space="preserve">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сообщение о таком приобретении раскрывается Эмитентом в форме сообщения о существенном факте в соответствии с нормативными актами в сфере финансовых рынков в следующие сроки с даты </w:t>
      </w:r>
      <w:r w:rsidR="00805E09" w:rsidRPr="009F454F">
        <w:rPr>
          <w:rFonts w:ascii="Times New Roman" w:hAnsi="Times New Roman" w:cs="Times New Roman"/>
          <w:sz w:val="24"/>
          <w:szCs w:val="24"/>
        </w:rPr>
        <w:t>принятия</w:t>
      </w:r>
      <w:r w:rsidR="0055022F" w:rsidRPr="009F454F">
        <w:rPr>
          <w:rFonts w:ascii="Times New Roman" w:hAnsi="Times New Roman" w:cs="Times New Roman"/>
          <w:sz w:val="24"/>
          <w:szCs w:val="24"/>
        </w:rPr>
        <w:t xml:space="preserve"> Эмитентом решени</w:t>
      </w:r>
      <w:r w:rsidR="00805E09" w:rsidRPr="009F454F">
        <w:rPr>
          <w:rFonts w:ascii="Times New Roman" w:hAnsi="Times New Roman" w:cs="Times New Roman"/>
          <w:sz w:val="24"/>
          <w:szCs w:val="24"/>
        </w:rPr>
        <w:t>я</w:t>
      </w:r>
      <w:r w:rsidR="0055022F" w:rsidRPr="009F454F">
        <w:rPr>
          <w:rFonts w:ascii="Times New Roman" w:hAnsi="Times New Roman" w:cs="Times New Roman"/>
          <w:sz w:val="24"/>
          <w:szCs w:val="24"/>
        </w:rPr>
        <w:t xml:space="preserve"> о приобретении Биржевых облигаций, но не позднее чем за 7 (Семь) рабочих дней до начала срока </w:t>
      </w:r>
      <w:r w:rsidR="00D5631B" w:rsidRPr="009F454F">
        <w:rPr>
          <w:rFonts w:ascii="Times New Roman" w:hAnsi="Times New Roman" w:cs="Times New Roman"/>
          <w:sz w:val="24"/>
          <w:szCs w:val="24"/>
        </w:rPr>
        <w:t xml:space="preserve">заявления требований к Эмитенту </w:t>
      </w:r>
      <w:r w:rsidR="0055022F" w:rsidRPr="009F454F">
        <w:rPr>
          <w:rFonts w:ascii="Times New Roman" w:hAnsi="Times New Roman" w:cs="Times New Roman"/>
          <w:sz w:val="24"/>
          <w:szCs w:val="24"/>
        </w:rPr>
        <w:t>о приобретении Биржевых облигаций:</w:t>
      </w:r>
    </w:p>
    <w:p w14:paraId="0277E566" w14:textId="77777777" w:rsidR="0055022F" w:rsidRPr="009F454F" w:rsidRDefault="0055022F" w:rsidP="0055022F">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 в Ленте новостей - не позднее 1 (Одного) календарного дня;</w:t>
      </w:r>
    </w:p>
    <w:p w14:paraId="4CA823B7" w14:textId="6FEAF117" w:rsidR="0055022F" w:rsidRPr="009F454F" w:rsidRDefault="0055022F" w:rsidP="0055022F">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 xml:space="preserve">- на </w:t>
      </w:r>
      <w:r w:rsidR="00D5631B" w:rsidRPr="009F454F">
        <w:rPr>
          <w:rFonts w:ascii="Times New Roman" w:hAnsi="Times New Roman" w:cs="Times New Roman"/>
          <w:sz w:val="24"/>
          <w:szCs w:val="24"/>
        </w:rPr>
        <w:t>С</w:t>
      </w:r>
      <w:r w:rsidRPr="009F454F">
        <w:rPr>
          <w:rFonts w:ascii="Times New Roman" w:hAnsi="Times New Roman" w:cs="Times New Roman"/>
          <w:sz w:val="24"/>
          <w:szCs w:val="24"/>
        </w:rPr>
        <w:t>транице в Сети Интернет - не позднее 2 (Двух) календарных дней.</w:t>
      </w:r>
    </w:p>
    <w:p w14:paraId="696EFD05" w14:textId="77777777" w:rsidR="0055022F" w:rsidRPr="009F454F" w:rsidRDefault="0055022F" w:rsidP="0055022F">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Данное сообщение включает в себя следующую информацию:</w:t>
      </w:r>
    </w:p>
    <w:p w14:paraId="61ED9BFB" w14:textId="77777777" w:rsidR="0055022F" w:rsidRPr="009F454F" w:rsidRDefault="0055022F" w:rsidP="0055022F">
      <w:pPr>
        <w:pStyle w:val="a3"/>
        <w:numPr>
          <w:ilvl w:val="0"/>
          <w:numId w:val="3"/>
        </w:num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дату принятия решения о приобретении (выкупе) Биржевых облигаций;</w:t>
      </w:r>
    </w:p>
    <w:p w14:paraId="7385CCFD" w14:textId="7218BA2E" w:rsidR="0055022F" w:rsidRPr="009F454F" w:rsidRDefault="0055022F" w:rsidP="0055022F">
      <w:pPr>
        <w:pStyle w:val="a3"/>
        <w:numPr>
          <w:ilvl w:val="0"/>
          <w:numId w:val="3"/>
        </w:num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 xml:space="preserve">регистрационный номер </w:t>
      </w:r>
      <w:r w:rsidR="000A3993" w:rsidRPr="009F454F">
        <w:rPr>
          <w:rFonts w:ascii="Times New Roman" w:hAnsi="Times New Roman" w:cs="Times New Roman"/>
          <w:sz w:val="24"/>
          <w:szCs w:val="24"/>
        </w:rPr>
        <w:t>В</w:t>
      </w:r>
      <w:r w:rsidRPr="009F454F">
        <w:rPr>
          <w:rFonts w:ascii="Times New Roman" w:hAnsi="Times New Roman" w:cs="Times New Roman"/>
          <w:sz w:val="24"/>
          <w:szCs w:val="24"/>
        </w:rPr>
        <w:t>ыпуска Биржевых облигаций;</w:t>
      </w:r>
    </w:p>
    <w:p w14:paraId="6F15F9D2" w14:textId="77777777" w:rsidR="0055022F" w:rsidRPr="009F454F" w:rsidRDefault="0055022F" w:rsidP="0055022F">
      <w:pPr>
        <w:pStyle w:val="a3"/>
        <w:numPr>
          <w:ilvl w:val="0"/>
          <w:numId w:val="3"/>
        </w:num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количество приобретаемых Биржевых облигаций;</w:t>
      </w:r>
    </w:p>
    <w:p w14:paraId="2A2AE0C5" w14:textId="259F0309" w:rsidR="00765913" w:rsidRPr="009F454F" w:rsidRDefault="00765913" w:rsidP="0055022F">
      <w:pPr>
        <w:pStyle w:val="a3"/>
        <w:numPr>
          <w:ilvl w:val="0"/>
          <w:numId w:val="3"/>
        </w:num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 xml:space="preserve">порядок и срок заявления владельцами требований к Эмитенту о приобретении принадлежащих им Биржевых облигаций на установленных в решении о приобретении </w:t>
      </w:r>
      <w:r w:rsidRPr="009F454F">
        <w:rPr>
          <w:rFonts w:ascii="Times New Roman" w:hAnsi="Times New Roman" w:cs="Times New Roman"/>
          <w:sz w:val="24"/>
          <w:szCs w:val="24"/>
        </w:rPr>
        <w:lastRenderedPageBreak/>
        <w:t>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w:t>
      </w:r>
    </w:p>
    <w:p w14:paraId="4C2CCC85" w14:textId="7F012327" w:rsidR="0055022F" w:rsidRPr="009F454F" w:rsidRDefault="00374875" w:rsidP="0055022F">
      <w:pPr>
        <w:pStyle w:val="a3"/>
        <w:numPr>
          <w:ilvl w:val="0"/>
          <w:numId w:val="3"/>
        </w:num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Д</w:t>
      </w:r>
      <w:r w:rsidR="0055022F" w:rsidRPr="009F454F">
        <w:rPr>
          <w:rFonts w:ascii="Times New Roman" w:hAnsi="Times New Roman" w:cs="Times New Roman"/>
          <w:sz w:val="24"/>
          <w:szCs w:val="24"/>
        </w:rPr>
        <w:t xml:space="preserve">ату </w:t>
      </w:r>
      <w:r w:rsidRPr="009F454F">
        <w:rPr>
          <w:rFonts w:ascii="Times New Roman" w:hAnsi="Times New Roman" w:cs="Times New Roman"/>
          <w:sz w:val="24"/>
          <w:szCs w:val="24"/>
        </w:rPr>
        <w:t>приобретения по соглашению с владельцами</w:t>
      </w:r>
      <w:r w:rsidR="0055022F" w:rsidRPr="009F454F">
        <w:rPr>
          <w:rFonts w:ascii="Times New Roman" w:hAnsi="Times New Roman" w:cs="Times New Roman"/>
          <w:sz w:val="24"/>
          <w:szCs w:val="24"/>
        </w:rPr>
        <w:t>;</w:t>
      </w:r>
    </w:p>
    <w:p w14:paraId="6A6DB8F3" w14:textId="149511CA" w:rsidR="0055022F" w:rsidRPr="009F454F" w:rsidRDefault="0055022F" w:rsidP="0055022F">
      <w:pPr>
        <w:pStyle w:val="a3"/>
        <w:numPr>
          <w:ilvl w:val="0"/>
          <w:numId w:val="3"/>
        </w:num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цену приобретения Биржевых облигаций или порядок ее определения;</w:t>
      </w:r>
    </w:p>
    <w:p w14:paraId="0E5D34D9" w14:textId="77777777" w:rsidR="0055022F" w:rsidRPr="009F454F" w:rsidRDefault="0055022F" w:rsidP="0055022F">
      <w:pPr>
        <w:pStyle w:val="a3"/>
        <w:numPr>
          <w:ilvl w:val="0"/>
          <w:numId w:val="3"/>
        </w:num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порядок и условия приобретения Биржевых облигаций;</w:t>
      </w:r>
    </w:p>
    <w:p w14:paraId="28C111E5" w14:textId="77777777" w:rsidR="0055022F" w:rsidRPr="009F454F" w:rsidRDefault="0055022F" w:rsidP="0055022F">
      <w:pPr>
        <w:pStyle w:val="a3"/>
        <w:numPr>
          <w:ilvl w:val="0"/>
          <w:numId w:val="3"/>
        </w:num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срок оплаты приобретаемых Биржевых облигаций.</w:t>
      </w:r>
    </w:p>
    <w:p w14:paraId="338BEBFF" w14:textId="77777777" w:rsidR="00765913" w:rsidRPr="009F454F" w:rsidRDefault="00765913" w:rsidP="00CD3533">
      <w:pPr>
        <w:spacing w:after="0" w:line="360" w:lineRule="auto"/>
        <w:jc w:val="both"/>
        <w:rPr>
          <w:rFonts w:ascii="Times New Roman" w:hAnsi="Times New Roman" w:cs="Times New Roman"/>
          <w:sz w:val="24"/>
          <w:szCs w:val="24"/>
        </w:rPr>
      </w:pPr>
    </w:p>
    <w:p w14:paraId="11D8465A" w14:textId="48B68883" w:rsidR="00CD3533" w:rsidRPr="009F454F" w:rsidRDefault="00CD3533" w:rsidP="00CD3533">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2) 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в форме сообщения о существенном факте в соответствии с нормативными актами в сфере финансовых рынков в следующие сроки</w:t>
      </w:r>
      <w:r w:rsidR="00765913" w:rsidRPr="009F454F">
        <w:rPr>
          <w:rFonts w:ascii="Times New Roman" w:hAnsi="Times New Roman" w:cs="Times New Roman"/>
          <w:sz w:val="24"/>
          <w:szCs w:val="24"/>
        </w:rPr>
        <w:t xml:space="preserve"> с даты приобретения (даты окончания установленного срока приобретения) Биржевых облигаций</w:t>
      </w:r>
      <w:r w:rsidRPr="009F454F">
        <w:rPr>
          <w:rFonts w:ascii="Times New Roman" w:hAnsi="Times New Roman" w:cs="Times New Roman"/>
          <w:sz w:val="24"/>
          <w:szCs w:val="24"/>
        </w:rPr>
        <w:t>:</w:t>
      </w:r>
    </w:p>
    <w:p w14:paraId="310F9B1A" w14:textId="38454562" w:rsidR="00CD3533" w:rsidRPr="009F454F" w:rsidRDefault="00CD3533" w:rsidP="00CD3533">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 в Ленте новостей - не позднее 1 (Одного) календарного дня;</w:t>
      </w:r>
    </w:p>
    <w:p w14:paraId="3EBDF4F5" w14:textId="54A3D6EF" w:rsidR="0055022F" w:rsidRPr="009F454F" w:rsidRDefault="00CD3533" w:rsidP="00CD3533">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 xml:space="preserve">- на </w:t>
      </w:r>
      <w:r w:rsidR="00BD7B68" w:rsidRPr="009F454F">
        <w:rPr>
          <w:rFonts w:ascii="Times New Roman" w:hAnsi="Times New Roman" w:cs="Times New Roman"/>
          <w:sz w:val="24"/>
          <w:szCs w:val="24"/>
        </w:rPr>
        <w:t>С</w:t>
      </w:r>
      <w:r w:rsidRPr="009F454F">
        <w:rPr>
          <w:rFonts w:ascii="Times New Roman" w:hAnsi="Times New Roman" w:cs="Times New Roman"/>
          <w:sz w:val="24"/>
          <w:szCs w:val="24"/>
        </w:rPr>
        <w:t>транице в Сети Интернет – не позднее 2 (Двух) календарных дней.</w:t>
      </w:r>
    </w:p>
    <w:p w14:paraId="186B43E8" w14:textId="77777777" w:rsidR="00CD3533" w:rsidRPr="009F454F" w:rsidRDefault="00CD3533" w:rsidP="00CD3533">
      <w:pPr>
        <w:spacing w:after="0" w:line="360" w:lineRule="auto"/>
        <w:jc w:val="both"/>
        <w:rPr>
          <w:rFonts w:ascii="Times New Roman" w:hAnsi="Times New Roman" w:cs="Times New Roman"/>
          <w:sz w:val="24"/>
          <w:szCs w:val="24"/>
        </w:rPr>
      </w:pPr>
    </w:p>
    <w:p w14:paraId="6618DA25" w14:textId="77777777" w:rsidR="00A503C6" w:rsidRPr="009F454F" w:rsidRDefault="00A503C6" w:rsidP="00A503C6">
      <w:pPr>
        <w:spacing w:after="0" w:line="360" w:lineRule="auto"/>
        <w:jc w:val="both"/>
        <w:rPr>
          <w:rFonts w:ascii="Times New Roman" w:hAnsi="Times New Roman" w:cs="Times New Roman"/>
          <w:b/>
          <w:sz w:val="24"/>
          <w:szCs w:val="24"/>
        </w:rPr>
      </w:pPr>
      <w:r w:rsidRPr="009F454F">
        <w:rPr>
          <w:rFonts w:ascii="Times New Roman" w:hAnsi="Times New Roman" w:cs="Times New Roman"/>
          <w:b/>
          <w:sz w:val="24"/>
          <w:szCs w:val="24"/>
        </w:rPr>
        <w:t>8. Сведения об обеспечении исполнения обязательств по облигациям, размещаемым в рамках программы облигаций</w:t>
      </w:r>
    </w:p>
    <w:p w14:paraId="6275A67D" w14:textId="77777777" w:rsidR="00A503C6" w:rsidRPr="009F454F" w:rsidRDefault="00A503C6" w:rsidP="00A503C6">
      <w:pPr>
        <w:spacing w:after="0" w:line="360" w:lineRule="auto"/>
        <w:jc w:val="both"/>
        <w:rPr>
          <w:rFonts w:ascii="Times New Roman" w:hAnsi="Times New Roman" w:cs="Times New Roman"/>
          <w:b/>
          <w:sz w:val="24"/>
          <w:szCs w:val="24"/>
        </w:rPr>
      </w:pPr>
      <w:r w:rsidRPr="009F454F">
        <w:rPr>
          <w:rFonts w:ascii="Times New Roman" w:hAnsi="Times New Roman" w:cs="Times New Roman"/>
          <w:b/>
          <w:sz w:val="24"/>
          <w:szCs w:val="24"/>
        </w:rPr>
        <w:t>8.1. Сведения о лице, предоставляющем обеспечение исполнения обязательств по облигациям</w:t>
      </w:r>
    </w:p>
    <w:p w14:paraId="5680FC93" w14:textId="77777777" w:rsidR="00A503C6" w:rsidRPr="009F454F" w:rsidRDefault="00A503C6" w:rsidP="00A503C6">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Предоставление обеспечения по Биржевым облигациям не предусмотрено.</w:t>
      </w:r>
    </w:p>
    <w:p w14:paraId="2D667436" w14:textId="77777777" w:rsidR="00A503C6" w:rsidRPr="009F454F" w:rsidRDefault="00A503C6" w:rsidP="00A503C6">
      <w:pPr>
        <w:spacing w:after="0" w:line="360" w:lineRule="auto"/>
        <w:jc w:val="both"/>
        <w:rPr>
          <w:rFonts w:ascii="Times New Roman" w:hAnsi="Times New Roman" w:cs="Times New Roman"/>
          <w:sz w:val="24"/>
          <w:szCs w:val="24"/>
        </w:rPr>
      </w:pPr>
    </w:p>
    <w:p w14:paraId="4E85092B" w14:textId="77777777" w:rsidR="00A503C6" w:rsidRPr="009F454F" w:rsidRDefault="00A503C6" w:rsidP="00A503C6">
      <w:pPr>
        <w:spacing w:after="0" w:line="360" w:lineRule="auto"/>
        <w:jc w:val="both"/>
        <w:rPr>
          <w:rFonts w:ascii="Times New Roman" w:hAnsi="Times New Roman" w:cs="Times New Roman"/>
          <w:b/>
          <w:sz w:val="24"/>
          <w:szCs w:val="24"/>
        </w:rPr>
      </w:pPr>
      <w:r w:rsidRPr="009F454F">
        <w:rPr>
          <w:rFonts w:ascii="Times New Roman" w:hAnsi="Times New Roman" w:cs="Times New Roman"/>
          <w:b/>
          <w:sz w:val="24"/>
          <w:szCs w:val="24"/>
        </w:rPr>
        <w:t>8.2. Условия обеспечения исполнения обязательств по облигациям</w:t>
      </w:r>
    </w:p>
    <w:p w14:paraId="60BD9062" w14:textId="77777777" w:rsidR="00A503C6" w:rsidRPr="009F454F" w:rsidRDefault="00A503C6" w:rsidP="00A503C6">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Предоставление обеспечения по Биржевым облигациям не предусмотрено.</w:t>
      </w:r>
    </w:p>
    <w:p w14:paraId="6358F0AB" w14:textId="77777777" w:rsidR="006940CC" w:rsidRPr="009F454F" w:rsidRDefault="006940CC" w:rsidP="006940CC">
      <w:pPr>
        <w:spacing w:after="0" w:line="360" w:lineRule="auto"/>
        <w:jc w:val="both"/>
        <w:rPr>
          <w:rFonts w:ascii="Times New Roman" w:hAnsi="Times New Roman" w:cs="Times New Roman"/>
          <w:b/>
          <w:sz w:val="24"/>
          <w:szCs w:val="24"/>
        </w:rPr>
      </w:pPr>
    </w:p>
    <w:p w14:paraId="6615ADA1" w14:textId="77777777" w:rsidR="00A503C6" w:rsidRPr="009F454F" w:rsidRDefault="006940CC" w:rsidP="006940CC">
      <w:pPr>
        <w:spacing w:after="0" w:line="360" w:lineRule="auto"/>
        <w:jc w:val="both"/>
        <w:rPr>
          <w:rFonts w:ascii="Times New Roman" w:hAnsi="Times New Roman" w:cs="Times New Roman"/>
          <w:b/>
          <w:sz w:val="24"/>
          <w:szCs w:val="24"/>
        </w:rPr>
      </w:pPr>
      <w:r w:rsidRPr="009F454F">
        <w:rPr>
          <w:rFonts w:ascii="Times New Roman" w:hAnsi="Times New Roman" w:cs="Times New Roman"/>
          <w:b/>
          <w:sz w:val="24"/>
          <w:szCs w:val="24"/>
        </w:rPr>
        <w:t>8.3. Условия обеспечения обязательств по облигациям с ипотечным покрытием</w:t>
      </w:r>
    </w:p>
    <w:p w14:paraId="68B2EDB3" w14:textId="77777777" w:rsidR="006940CC" w:rsidRPr="009F454F" w:rsidRDefault="006940CC" w:rsidP="00CC3E75">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Биржевые облигации, размещаемые в рамках Программы, не являются облигациями с ипотечным покрытием.</w:t>
      </w:r>
    </w:p>
    <w:p w14:paraId="3355E1AA" w14:textId="77777777" w:rsidR="006940CC" w:rsidRPr="009F454F" w:rsidRDefault="006940CC" w:rsidP="00CC3E75">
      <w:pPr>
        <w:spacing w:after="0" w:line="360" w:lineRule="auto"/>
        <w:jc w:val="both"/>
        <w:rPr>
          <w:rFonts w:ascii="Times New Roman" w:hAnsi="Times New Roman" w:cs="Times New Roman"/>
          <w:b/>
          <w:sz w:val="24"/>
          <w:szCs w:val="24"/>
        </w:rPr>
      </w:pPr>
    </w:p>
    <w:p w14:paraId="00BF1758" w14:textId="77777777" w:rsidR="00461D05" w:rsidRPr="009F454F" w:rsidRDefault="00461D05" w:rsidP="00461D05">
      <w:pPr>
        <w:spacing w:after="0" w:line="360" w:lineRule="auto"/>
        <w:jc w:val="both"/>
        <w:rPr>
          <w:rFonts w:ascii="Times New Roman" w:hAnsi="Times New Roman" w:cs="Times New Roman"/>
          <w:b/>
          <w:sz w:val="24"/>
          <w:szCs w:val="24"/>
        </w:rPr>
      </w:pPr>
      <w:r w:rsidRPr="009F454F">
        <w:rPr>
          <w:rFonts w:ascii="Times New Roman" w:hAnsi="Times New Roman" w:cs="Times New Roman"/>
          <w:b/>
          <w:sz w:val="24"/>
          <w:szCs w:val="24"/>
        </w:rPr>
        <w:t>9. Описание условий целевого использования денежных средств, полученных от размещения облигации, размещаемых в рамках настоящей программы облигаций</w:t>
      </w:r>
    </w:p>
    <w:p w14:paraId="528E28F8" w14:textId="2E235F0B" w:rsidR="00A228E3" w:rsidRPr="009F454F" w:rsidRDefault="00A228E3" w:rsidP="00A228E3">
      <w:pPr>
        <w:spacing w:after="0" w:line="360" w:lineRule="auto"/>
        <w:jc w:val="both"/>
        <w:rPr>
          <w:rFonts w:ascii="Times New Roman" w:hAnsi="Times New Roman" w:cs="Times New Roman"/>
          <w:b/>
          <w:sz w:val="24"/>
          <w:szCs w:val="24"/>
        </w:rPr>
      </w:pPr>
      <w:r w:rsidRPr="009F454F">
        <w:rPr>
          <w:rFonts w:ascii="Times New Roman" w:hAnsi="Times New Roman" w:cs="Times New Roman"/>
          <w:b/>
          <w:sz w:val="24"/>
          <w:szCs w:val="24"/>
        </w:rPr>
        <w:t>9.1. В случае если эмитент идентифицирует облигации, размещаемые в рамках настоящей программы облигаций, с использованием слов «зеленые облигации», указываются следующие условия и сведения</w:t>
      </w:r>
    </w:p>
    <w:p w14:paraId="6138568B" w14:textId="77777777" w:rsidR="00214DE8" w:rsidRPr="009F454F" w:rsidRDefault="00214DE8" w:rsidP="00214DE8">
      <w:pPr>
        <w:spacing w:after="0" w:line="360" w:lineRule="auto"/>
        <w:jc w:val="both"/>
        <w:rPr>
          <w:rFonts w:ascii="Times New Roman" w:hAnsi="Times New Roman" w:cs="Times New Roman"/>
          <w:b/>
          <w:i/>
          <w:sz w:val="24"/>
          <w:szCs w:val="24"/>
        </w:rPr>
      </w:pPr>
      <w:r w:rsidRPr="009F454F">
        <w:rPr>
          <w:rFonts w:ascii="Times New Roman" w:hAnsi="Times New Roman" w:cs="Times New Roman"/>
          <w:b/>
          <w:i/>
          <w:sz w:val="24"/>
          <w:szCs w:val="24"/>
        </w:rPr>
        <w:t xml:space="preserve">условие об использовании всех денежных средств, полученных от размещения облигаций, на цели, связанные с финансированием и (или) рефинансированием проектов, направленных на сохранение и охрану окружающей среды, положительное воздействие </w:t>
      </w:r>
      <w:r w:rsidRPr="009F454F">
        <w:rPr>
          <w:rFonts w:ascii="Times New Roman" w:hAnsi="Times New Roman" w:cs="Times New Roman"/>
          <w:b/>
          <w:i/>
          <w:sz w:val="24"/>
          <w:szCs w:val="24"/>
        </w:rPr>
        <w:lastRenderedPageBreak/>
        <w:t>на экологию и соответствующих российским и (или) международно признанным принципам и стандартам в сфере экологии и (или) "зеленого" финансирования (условие о целевом использовании денежных средств, полученных от размещения облигаций):</w:t>
      </w:r>
    </w:p>
    <w:p w14:paraId="1A05AA24" w14:textId="5087087D" w:rsidR="00A574A3" w:rsidRPr="009F454F" w:rsidRDefault="00A574A3" w:rsidP="00792784">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 xml:space="preserve">Все денежные средства, полученные Эмитентом от размещения </w:t>
      </w:r>
      <w:r w:rsidR="0086034B" w:rsidRPr="009F454F">
        <w:rPr>
          <w:rFonts w:ascii="Times New Roman" w:hAnsi="Times New Roman" w:cs="Times New Roman"/>
          <w:sz w:val="24"/>
          <w:szCs w:val="24"/>
        </w:rPr>
        <w:t xml:space="preserve">отдельного Выпуска </w:t>
      </w:r>
      <w:r w:rsidRPr="009F454F">
        <w:rPr>
          <w:rFonts w:ascii="Times New Roman" w:hAnsi="Times New Roman" w:cs="Times New Roman"/>
          <w:sz w:val="24"/>
          <w:szCs w:val="24"/>
        </w:rPr>
        <w:t xml:space="preserve">Биржевых облигаций, </w:t>
      </w:r>
      <w:r w:rsidR="00792784" w:rsidRPr="009F454F">
        <w:rPr>
          <w:rFonts w:ascii="Times New Roman" w:hAnsi="Times New Roman" w:cs="Times New Roman"/>
          <w:sz w:val="24"/>
          <w:szCs w:val="24"/>
        </w:rPr>
        <w:t>идентифицируем</w:t>
      </w:r>
      <w:r w:rsidR="0086034B" w:rsidRPr="009F454F">
        <w:rPr>
          <w:rFonts w:ascii="Times New Roman" w:hAnsi="Times New Roman" w:cs="Times New Roman"/>
          <w:sz w:val="24"/>
          <w:szCs w:val="24"/>
        </w:rPr>
        <w:t>ых</w:t>
      </w:r>
      <w:r w:rsidR="00283334" w:rsidRPr="009F454F">
        <w:rPr>
          <w:rFonts w:ascii="Times New Roman" w:hAnsi="Times New Roman" w:cs="Times New Roman"/>
          <w:sz w:val="24"/>
          <w:szCs w:val="24"/>
        </w:rPr>
        <w:t xml:space="preserve"> в Решении о выпуске</w:t>
      </w:r>
      <w:r w:rsidR="00792784" w:rsidRPr="009F454F">
        <w:rPr>
          <w:rFonts w:ascii="Times New Roman" w:hAnsi="Times New Roman" w:cs="Times New Roman"/>
          <w:sz w:val="24"/>
          <w:szCs w:val="24"/>
        </w:rPr>
        <w:t xml:space="preserve"> как «зеленые облигации», </w:t>
      </w:r>
      <w:r w:rsidRPr="009F454F">
        <w:rPr>
          <w:rFonts w:ascii="Times New Roman" w:hAnsi="Times New Roman" w:cs="Times New Roman"/>
          <w:sz w:val="24"/>
          <w:szCs w:val="24"/>
        </w:rPr>
        <w:t xml:space="preserve">будут использованы </w:t>
      </w:r>
      <w:r w:rsidR="00792784" w:rsidRPr="009F454F">
        <w:rPr>
          <w:rFonts w:ascii="Times New Roman" w:hAnsi="Times New Roman" w:cs="Times New Roman"/>
          <w:sz w:val="24"/>
          <w:szCs w:val="24"/>
        </w:rPr>
        <w:t>на цели, связанные с</w:t>
      </w:r>
      <w:r w:rsidRPr="009F454F">
        <w:rPr>
          <w:rFonts w:ascii="Times New Roman" w:hAnsi="Times New Roman" w:cs="Times New Roman"/>
          <w:sz w:val="24"/>
          <w:szCs w:val="24"/>
        </w:rPr>
        <w:t xml:space="preserve"> финансировани</w:t>
      </w:r>
      <w:r w:rsidR="00792784" w:rsidRPr="009F454F">
        <w:rPr>
          <w:rFonts w:ascii="Times New Roman" w:hAnsi="Times New Roman" w:cs="Times New Roman"/>
          <w:sz w:val="24"/>
          <w:szCs w:val="24"/>
        </w:rPr>
        <w:t>ем</w:t>
      </w:r>
      <w:r w:rsidRPr="009F454F">
        <w:rPr>
          <w:rFonts w:ascii="Times New Roman" w:hAnsi="Times New Roman" w:cs="Times New Roman"/>
          <w:sz w:val="24"/>
          <w:szCs w:val="24"/>
        </w:rPr>
        <w:t xml:space="preserve"> и (или) рефинансировани</w:t>
      </w:r>
      <w:r w:rsidR="00792784" w:rsidRPr="009F454F">
        <w:rPr>
          <w:rFonts w:ascii="Times New Roman" w:hAnsi="Times New Roman" w:cs="Times New Roman"/>
          <w:sz w:val="24"/>
          <w:szCs w:val="24"/>
        </w:rPr>
        <w:t>ем</w:t>
      </w:r>
      <w:r w:rsidRPr="009F454F">
        <w:rPr>
          <w:rFonts w:ascii="Times New Roman" w:hAnsi="Times New Roman" w:cs="Times New Roman"/>
          <w:sz w:val="24"/>
          <w:szCs w:val="24"/>
        </w:rPr>
        <w:t xml:space="preserve"> проектов, направленных на сохранение и охрану окружающей среды, положительное воздействие на экологию и соответствующих международно признанным принципам и стандартам в сфере экологии и (или) «зеленого</w:t>
      </w:r>
      <w:r w:rsidR="00792784" w:rsidRPr="009F454F">
        <w:rPr>
          <w:rFonts w:ascii="Times New Roman" w:hAnsi="Times New Roman" w:cs="Times New Roman"/>
          <w:sz w:val="24"/>
          <w:szCs w:val="24"/>
        </w:rPr>
        <w:t>»</w:t>
      </w:r>
      <w:r w:rsidRPr="009F454F">
        <w:rPr>
          <w:rFonts w:ascii="Times New Roman" w:hAnsi="Times New Roman" w:cs="Times New Roman"/>
          <w:sz w:val="24"/>
          <w:szCs w:val="24"/>
        </w:rPr>
        <w:t xml:space="preserve"> финансирования.</w:t>
      </w:r>
    </w:p>
    <w:p w14:paraId="649A8BD8" w14:textId="6CE47989" w:rsidR="004E7AC5" w:rsidRPr="009F454F" w:rsidRDefault="004E7AC5" w:rsidP="0081039B">
      <w:pPr>
        <w:spacing w:after="0" w:line="360" w:lineRule="auto"/>
        <w:jc w:val="both"/>
        <w:rPr>
          <w:rFonts w:ascii="Times New Roman" w:hAnsi="Times New Roman" w:cs="Times New Roman"/>
          <w:b/>
          <w:sz w:val="24"/>
          <w:szCs w:val="24"/>
        </w:rPr>
      </w:pPr>
    </w:p>
    <w:p w14:paraId="2D4A2972" w14:textId="2B9F75C1" w:rsidR="00DA4F71" w:rsidRPr="009F454F" w:rsidRDefault="00DA4F71" w:rsidP="00DA4F71">
      <w:pPr>
        <w:spacing w:after="0" w:line="360" w:lineRule="auto"/>
        <w:jc w:val="both"/>
        <w:rPr>
          <w:rFonts w:ascii="Times New Roman" w:hAnsi="Times New Roman" w:cs="Times New Roman"/>
          <w:b/>
          <w:i/>
          <w:sz w:val="24"/>
          <w:szCs w:val="24"/>
        </w:rPr>
      </w:pPr>
      <w:r w:rsidRPr="009F454F">
        <w:rPr>
          <w:rFonts w:ascii="Times New Roman" w:hAnsi="Times New Roman" w:cs="Times New Roman"/>
          <w:b/>
          <w:i/>
          <w:sz w:val="24"/>
          <w:szCs w:val="24"/>
        </w:rPr>
        <w:t>условие о праве владельцев облигаций требовать досрочного погашения принадлежащих им облигаций в случае нарушения условия о целевом использовании денежных средств, полученных от размещения облигаций:</w:t>
      </w:r>
    </w:p>
    <w:p w14:paraId="53DD3F0B" w14:textId="73D398BF" w:rsidR="00D01BB0" w:rsidRPr="009F454F" w:rsidRDefault="00D01BB0" w:rsidP="00D01BB0">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 xml:space="preserve">В случае нарушения Эмитентом условия о целевом использовании денежных средств, полученных от размещения Биржевых облигаций отдельного Выпуска, </w:t>
      </w:r>
      <w:r w:rsidR="009003FB" w:rsidRPr="009F454F">
        <w:rPr>
          <w:rFonts w:ascii="Times New Roman" w:hAnsi="Times New Roman" w:cs="Times New Roman"/>
          <w:sz w:val="24"/>
          <w:szCs w:val="24"/>
        </w:rPr>
        <w:t xml:space="preserve">идентифицируемых в Решении о выпуске как «зеленые облигации», </w:t>
      </w:r>
      <w:r w:rsidRPr="009F454F">
        <w:rPr>
          <w:rFonts w:ascii="Times New Roman" w:hAnsi="Times New Roman" w:cs="Times New Roman"/>
          <w:sz w:val="24"/>
          <w:szCs w:val="24"/>
        </w:rPr>
        <w:t>владелец Биржевых облигаций вправе требовать досрочного погашения принадлежащих ему Биржевых облигаций.</w:t>
      </w:r>
    </w:p>
    <w:p w14:paraId="1C420F1A" w14:textId="77777777" w:rsidR="00DA4F71" w:rsidRPr="009F454F" w:rsidRDefault="00DA4F71" w:rsidP="0081039B">
      <w:pPr>
        <w:spacing w:after="0" w:line="360" w:lineRule="auto"/>
        <w:jc w:val="both"/>
        <w:rPr>
          <w:rFonts w:ascii="Times New Roman" w:hAnsi="Times New Roman" w:cs="Times New Roman"/>
          <w:b/>
          <w:sz w:val="24"/>
          <w:szCs w:val="24"/>
        </w:rPr>
      </w:pPr>
    </w:p>
    <w:p w14:paraId="7BF72CF5" w14:textId="05D23420" w:rsidR="00A228E3" w:rsidRPr="009F454F" w:rsidRDefault="00A228E3" w:rsidP="00A228E3">
      <w:pPr>
        <w:spacing w:after="0" w:line="360" w:lineRule="auto"/>
        <w:jc w:val="both"/>
        <w:rPr>
          <w:rFonts w:ascii="Times New Roman" w:hAnsi="Times New Roman" w:cs="Times New Roman"/>
          <w:b/>
          <w:i/>
          <w:sz w:val="24"/>
          <w:szCs w:val="24"/>
        </w:rPr>
      </w:pPr>
      <w:r w:rsidRPr="009F454F">
        <w:rPr>
          <w:rFonts w:ascii="Times New Roman" w:hAnsi="Times New Roman" w:cs="Times New Roman"/>
          <w:b/>
          <w:i/>
          <w:sz w:val="24"/>
          <w:szCs w:val="24"/>
        </w:rPr>
        <w:t>9.2. В случае если эмитент идентифицирует облигации, размещаемые в рамках настоящей программы облигаций, с использованием слов «социальные облигации», указываются следующие условия и сведения</w:t>
      </w:r>
    </w:p>
    <w:p w14:paraId="5484B275" w14:textId="07F4643E" w:rsidR="00A228E3" w:rsidRPr="009F454F" w:rsidRDefault="00A228E3" w:rsidP="00A228E3">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Эмитент не идентифицирует Биржевые облигации с использованием слов «социальные облигации».</w:t>
      </w:r>
    </w:p>
    <w:p w14:paraId="45B645B6" w14:textId="77777777" w:rsidR="00A228E3" w:rsidRPr="009F454F" w:rsidRDefault="00A228E3" w:rsidP="00A228E3">
      <w:pPr>
        <w:spacing w:after="0" w:line="360" w:lineRule="auto"/>
        <w:jc w:val="both"/>
        <w:rPr>
          <w:rFonts w:ascii="Times New Roman" w:hAnsi="Times New Roman" w:cs="Times New Roman"/>
          <w:sz w:val="24"/>
          <w:szCs w:val="24"/>
        </w:rPr>
      </w:pPr>
    </w:p>
    <w:p w14:paraId="01BF0B4C" w14:textId="4EA407F5" w:rsidR="00A228E3" w:rsidRPr="009F454F" w:rsidRDefault="00A228E3" w:rsidP="00A228E3">
      <w:pPr>
        <w:spacing w:after="0" w:line="360" w:lineRule="auto"/>
        <w:jc w:val="both"/>
        <w:rPr>
          <w:rFonts w:ascii="Times New Roman" w:hAnsi="Times New Roman" w:cs="Times New Roman"/>
          <w:b/>
          <w:i/>
          <w:sz w:val="24"/>
          <w:szCs w:val="24"/>
        </w:rPr>
      </w:pPr>
      <w:r w:rsidRPr="009F454F">
        <w:rPr>
          <w:rFonts w:ascii="Times New Roman" w:hAnsi="Times New Roman" w:cs="Times New Roman"/>
          <w:b/>
          <w:i/>
          <w:sz w:val="24"/>
          <w:szCs w:val="24"/>
        </w:rPr>
        <w:t>9.3. В случае если эмитент идентифицирует облигации, размещаемые в рамках настоящей программы облигаций, с использованием слов «инфраструктурные облигации», указываются следующие условия и сведения</w:t>
      </w:r>
    </w:p>
    <w:p w14:paraId="19211F74" w14:textId="77777777" w:rsidR="00A228E3" w:rsidRPr="009F454F" w:rsidRDefault="00A228E3" w:rsidP="00A228E3">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Эмитент не идентифицирует Биржевые облигации с использованием слов «инфраструктурные облигации».</w:t>
      </w:r>
    </w:p>
    <w:p w14:paraId="3E7A7C16" w14:textId="77777777" w:rsidR="00A228E3" w:rsidRPr="009F454F" w:rsidRDefault="00A228E3" w:rsidP="0081039B">
      <w:pPr>
        <w:spacing w:after="0" w:line="360" w:lineRule="auto"/>
        <w:jc w:val="both"/>
        <w:rPr>
          <w:rFonts w:ascii="Times New Roman" w:hAnsi="Times New Roman" w:cs="Times New Roman"/>
          <w:b/>
          <w:sz w:val="24"/>
          <w:szCs w:val="24"/>
        </w:rPr>
      </w:pPr>
    </w:p>
    <w:p w14:paraId="21CF544E" w14:textId="77777777" w:rsidR="00773F07" w:rsidRPr="009F454F" w:rsidRDefault="00773F07" w:rsidP="00773F07">
      <w:pPr>
        <w:spacing w:after="0" w:line="360" w:lineRule="auto"/>
        <w:jc w:val="both"/>
        <w:rPr>
          <w:rFonts w:ascii="Times New Roman" w:hAnsi="Times New Roman" w:cs="Times New Roman"/>
          <w:b/>
          <w:sz w:val="24"/>
          <w:szCs w:val="24"/>
        </w:rPr>
      </w:pPr>
      <w:r w:rsidRPr="009F454F">
        <w:rPr>
          <w:rFonts w:ascii="Times New Roman" w:hAnsi="Times New Roman" w:cs="Times New Roman"/>
          <w:b/>
          <w:sz w:val="24"/>
          <w:szCs w:val="24"/>
        </w:rPr>
        <w:t>10. Сведения о представителе владельцев облигаций</w:t>
      </w:r>
    </w:p>
    <w:p w14:paraId="29E1EE08" w14:textId="77777777" w:rsidR="00773F07" w:rsidRPr="009F454F" w:rsidRDefault="00773F07" w:rsidP="00773F07">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Сведения о представителе владельцев Биржевых облигаций Программой не определяются.</w:t>
      </w:r>
    </w:p>
    <w:p w14:paraId="5B757D80" w14:textId="77777777" w:rsidR="00773F07" w:rsidRPr="009F454F" w:rsidRDefault="00773F07" w:rsidP="00CC3E75">
      <w:pPr>
        <w:spacing w:after="0" w:line="360" w:lineRule="auto"/>
        <w:jc w:val="both"/>
        <w:rPr>
          <w:rFonts w:ascii="Times New Roman" w:hAnsi="Times New Roman" w:cs="Times New Roman"/>
          <w:b/>
          <w:sz w:val="24"/>
          <w:szCs w:val="24"/>
        </w:rPr>
      </w:pPr>
    </w:p>
    <w:p w14:paraId="455C741D" w14:textId="77777777" w:rsidR="00A86100" w:rsidRPr="009F454F" w:rsidRDefault="00773F07" w:rsidP="00CC3E75">
      <w:pPr>
        <w:spacing w:after="0" w:line="360" w:lineRule="auto"/>
        <w:jc w:val="both"/>
        <w:rPr>
          <w:rFonts w:ascii="Times New Roman" w:hAnsi="Times New Roman" w:cs="Times New Roman"/>
          <w:b/>
          <w:sz w:val="24"/>
          <w:szCs w:val="24"/>
        </w:rPr>
      </w:pPr>
      <w:r w:rsidRPr="009F454F">
        <w:rPr>
          <w:rFonts w:ascii="Times New Roman" w:hAnsi="Times New Roman" w:cs="Times New Roman"/>
          <w:b/>
          <w:sz w:val="24"/>
          <w:szCs w:val="24"/>
        </w:rPr>
        <w:t>11</w:t>
      </w:r>
      <w:r w:rsidR="00A86100" w:rsidRPr="009F454F">
        <w:rPr>
          <w:rFonts w:ascii="Times New Roman" w:hAnsi="Times New Roman" w:cs="Times New Roman"/>
          <w:b/>
          <w:sz w:val="24"/>
          <w:szCs w:val="24"/>
        </w:rPr>
        <w:t xml:space="preserve">. Условия </w:t>
      </w:r>
      <w:r w:rsidRPr="009F454F">
        <w:rPr>
          <w:rFonts w:ascii="Times New Roman" w:hAnsi="Times New Roman" w:cs="Times New Roman"/>
          <w:b/>
          <w:sz w:val="24"/>
          <w:szCs w:val="24"/>
        </w:rPr>
        <w:t>размещения облигаций</w:t>
      </w:r>
      <w:r w:rsidR="00A86100" w:rsidRPr="009F454F">
        <w:rPr>
          <w:rFonts w:ascii="Times New Roman" w:hAnsi="Times New Roman" w:cs="Times New Roman"/>
          <w:b/>
          <w:sz w:val="24"/>
          <w:szCs w:val="24"/>
        </w:rPr>
        <w:t xml:space="preserve"> в рамках программы облигаций</w:t>
      </w:r>
    </w:p>
    <w:p w14:paraId="054350B4" w14:textId="4C1A8A82" w:rsidR="0021600C" w:rsidRPr="009F454F" w:rsidRDefault="0021600C" w:rsidP="00484E29">
      <w:pPr>
        <w:autoSpaceDE w:val="0"/>
        <w:autoSpaceDN w:val="0"/>
        <w:adjustRightInd w:val="0"/>
        <w:spacing w:before="60" w:after="60" w:line="360" w:lineRule="auto"/>
        <w:jc w:val="both"/>
        <w:rPr>
          <w:rFonts w:ascii="Times New Roman" w:hAnsi="Times New Roman" w:cs="Times New Roman"/>
          <w:sz w:val="24"/>
          <w:szCs w:val="24"/>
        </w:rPr>
      </w:pPr>
      <w:r w:rsidRPr="009F454F">
        <w:rPr>
          <w:rFonts w:ascii="Times New Roman" w:hAnsi="Times New Roman" w:cs="Times New Roman"/>
          <w:sz w:val="24"/>
          <w:szCs w:val="24"/>
        </w:rPr>
        <w:t>Размещение Биржевых облигаций будет осуществляться на организованных торгах ПАО Московская Биржа посредством открытой подписки.</w:t>
      </w:r>
    </w:p>
    <w:p w14:paraId="027BAAAA" w14:textId="77777777" w:rsidR="0021600C" w:rsidRPr="009F454F" w:rsidRDefault="0021600C" w:rsidP="00484E29">
      <w:pPr>
        <w:autoSpaceDE w:val="0"/>
        <w:autoSpaceDN w:val="0"/>
        <w:adjustRightInd w:val="0"/>
        <w:spacing w:before="60" w:after="60" w:line="360" w:lineRule="auto"/>
        <w:jc w:val="both"/>
        <w:rPr>
          <w:rFonts w:ascii="Times New Roman" w:hAnsi="Times New Roman" w:cs="Times New Roman"/>
          <w:sz w:val="24"/>
          <w:szCs w:val="24"/>
        </w:rPr>
      </w:pPr>
      <w:r w:rsidRPr="009F454F">
        <w:rPr>
          <w:rFonts w:ascii="Times New Roman" w:hAnsi="Times New Roman" w:cs="Times New Roman"/>
          <w:sz w:val="24"/>
          <w:szCs w:val="24"/>
        </w:rPr>
        <w:lastRenderedPageBreak/>
        <w:t>Сделки при размещении Биржевых облигаций заключаются в ПАО Московская Биржа путём удовлетворения заявок на покупку Биржевых облигаций, поданных с использованием системы торгов ПАО Московская Биржа в соответствии с правилами проведения торгов, зарегистрированными в установленном порядке и действующими на дату проведения торгов.</w:t>
      </w:r>
    </w:p>
    <w:p w14:paraId="5D4EE1BF" w14:textId="08971EA4" w:rsidR="0021600C" w:rsidRPr="009F454F" w:rsidRDefault="0021600C" w:rsidP="00484E29">
      <w:pPr>
        <w:autoSpaceDE w:val="0"/>
        <w:autoSpaceDN w:val="0"/>
        <w:adjustRightInd w:val="0"/>
        <w:spacing w:before="60" w:after="60" w:line="360" w:lineRule="auto"/>
        <w:jc w:val="both"/>
        <w:rPr>
          <w:rFonts w:ascii="Times New Roman" w:hAnsi="Times New Roman" w:cs="Times New Roman"/>
          <w:b/>
          <w:i/>
          <w:sz w:val="24"/>
          <w:szCs w:val="24"/>
        </w:rPr>
      </w:pPr>
      <w:r w:rsidRPr="009F454F">
        <w:rPr>
          <w:rFonts w:ascii="Times New Roman" w:hAnsi="Times New Roman" w:cs="Times New Roman"/>
          <w:b/>
          <w:i/>
          <w:sz w:val="24"/>
          <w:szCs w:val="24"/>
        </w:rPr>
        <w:t xml:space="preserve">Лицом, организующим проведение торгов, является биржа (ранее также </w:t>
      </w:r>
      <w:r w:rsidR="009003FB" w:rsidRPr="009F454F">
        <w:rPr>
          <w:rFonts w:ascii="Times New Roman" w:hAnsi="Times New Roman" w:cs="Times New Roman"/>
          <w:b/>
          <w:i/>
          <w:sz w:val="24"/>
          <w:szCs w:val="24"/>
        </w:rPr>
        <w:t xml:space="preserve">- </w:t>
      </w:r>
      <w:r w:rsidRPr="009F454F">
        <w:rPr>
          <w:rFonts w:ascii="Times New Roman" w:hAnsi="Times New Roman" w:cs="Times New Roman"/>
          <w:b/>
          <w:i/>
          <w:sz w:val="24"/>
          <w:szCs w:val="24"/>
        </w:rPr>
        <w:t>Биржа):</w:t>
      </w:r>
    </w:p>
    <w:p w14:paraId="363739C0" w14:textId="77777777" w:rsidR="0021600C" w:rsidRPr="009F454F" w:rsidRDefault="0021600C" w:rsidP="00484E29">
      <w:pPr>
        <w:autoSpaceDE w:val="0"/>
        <w:autoSpaceDN w:val="0"/>
        <w:adjustRightInd w:val="0"/>
        <w:spacing w:before="60" w:after="60" w:line="360" w:lineRule="auto"/>
        <w:ind w:firstLine="567"/>
        <w:jc w:val="both"/>
        <w:rPr>
          <w:rFonts w:ascii="Times New Roman" w:hAnsi="Times New Roman" w:cs="Times New Roman"/>
          <w:sz w:val="24"/>
          <w:szCs w:val="24"/>
        </w:rPr>
      </w:pPr>
      <w:r w:rsidRPr="009F454F">
        <w:rPr>
          <w:rFonts w:ascii="Times New Roman" w:hAnsi="Times New Roman" w:cs="Times New Roman"/>
          <w:b/>
          <w:i/>
          <w:sz w:val="24"/>
          <w:szCs w:val="24"/>
        </w:rPr>
        <w:t>полное фирменное наименование:</w:t>
      </w:r>
      <w:r w:rsidRPr="009F454F">
        <w:rPr>
          <w:rFonts w:ascii="Times New Roman" w:hAnsi="Times New Roman" w:cs="Times New Roman"/>
          <w:sz w:val="24"/>
          <w:szCs w:val="24"/>
        </w:rPr>
        <w:t xml:space="preserve"> Публичное акционерное общество «Московская Биржа ММВБ-РТС»;</w:t>
      </w:r>
    </w:p>
    <w:p w14:paraId="7FAF51AA" w14:textId="77777777" w:rsidR="0021600C" w:rsidRPr="009F454F" w:rsidRDefault="0021600C" w:rsidP="00484E29">
      <w:pPr>
        <w:autoSpaceDE w:val="0"/>
        <w:autoSpaceDN w:val="0"/>
        <w:adjustRightInd w:val="0"/>
        <w:spacing w:before="60" w:after="60" w:line="360" w:lineRule="auto"/>
        <w:ind w:firstLine="567"/>
        <w:jc w:val="both"/>
        <w:rPr>
          <w:rFonts w:ascii="Times New Roman" w:hAnsi="Times New Roman" w:cs="Times New Roman"/>
          <w:sz w:val="24"/>
          <w:szCs w:val="24"/>
        </w:rPr>
      </w:pPr>
      <w:r w:rsidRPr="009F454F">
        <w:rPr>
          <w:rFonts w:ascii="Times New Roman" w:hAnsi="Times New Roman" w:cs="Times New Roman"/>
          <w:b/>
          <w:i/>
          <w:sz w:val="24"/>
          <w:szCs w:val="24"/>
        </w:rPr>
        <w:t>сокращенное фирменное наименование:</w:t>
      </w:r>
      <w:r w:rsidRPr="009F454F">
        <w:rPr>
          <w:rFonts w:ascii="Times New Roman" w:hAnsi="Times New Roman" w:cs="Times New Roman"/>
          <w:sz w:val="24"/>
          <w:szCs w:val="24"/>
        </w:rPr>
        <w:t xml:space="preserve"> ПАО Московская Биржа;</w:t>
      </w:r>
    </w:p>
    <w:p w14:paraId="03DCDB93" w14:textId="77777777" w:rsidR="0021600C" w:rsidRPr="009F454F" w:rsidRDefault="0021600C" w:rsidP="00484E29">
      <w:pPr>
        <w:autoSpaceDE w:val="0"/>
        <w:autoSpaceDN w:val="0"/>
        <w:adjustRightInd w:val="0"/>
        <w:spacing w:before="60" w:after="60" w:line="360" w:lineRule="auto"/>
        <w:ind w:firstLine="567"/>
        <w:jc w:val="both"/>
        <w:rPr>
          <w:rFonts w:ascii="Times New Roman" w:hAnsi="Times New Roman" w:cs="Times New Roman"/>
          <w:sz w:val="24"/>
          <w:szCs w:val="24"/>
        </w:rPr>
      </w:pPr>
      <w:r w:rsidRPr="009F454F">
        <w:rPr>
          <w:rFonts w:ascii="Times New Roman" w:hAnsi="Times New Roman" w:cs="Times New Roman"/>
          <w:b/>
          <w:i/>
          <w:sz w:val="24"/>
          <w:szCs w:val="24"/>
        </w:rPr>
        <w:t>место нахождения:</w:t>
      </w:r>
      <w:r w:rsidRPr="009F454F">
        <w:rPr>
          <w:rFonts w:ascii="Times New Roman" w:hAnsi="Times New Roman" w:cs="Times New Roman"/>
          <w:sz w:val="24"/>
          <w:szCs w:val="24"/>
        </w:rPr>
        <w:t xml:space="preserve"> Российская Федерация, г. Москва;</w:t>
      </w:r>
    </w:p>
    <w:p w14:paraId="4AE050C5" w14:textId="77777777" w:rsidR="0021600C" w:rsidRPr="009F454F" w:rsidRDefault="0021600C" w:rsidP="00484E29">
      <w:pPr>
        <w:autoSpaceDE w:val="0"/>
        <w:autoSpaceDN w:val="0"/>
        <w:adjustRightInd w:val="0"/>
        <w:spacing w:before="60" w:after="60" w:line="360" w:lineRule="auto"/>
        <w:ind w:firstLine="567"/>
        <w:jc w:val="both"/>
        <w:rPr>
          <w:rFonts w:ascii="Times New Roman" w:hAnsi="Times New Roman" w:cs="Times New Roman"/>
          <w:sz w:val="24"/>
          <w:szCs w:val="24"/>
        </w:rPr>
      </w:pPr>
      <w:r w:rsidRPr="009F454F">
        <w:rPr>
          <w:rFonts w:ascii="Times New Roman" w:hAnsi="Times New Roman" w:cs="Times New Roman"/>
          <w:b/>
          <w:i/>
          <w:sz w:val="24"/>
          <w:szCs w:val="24"/>
        </w:rPr>
        <w:t>номер лицензии биржи:</w:t>
      </w:r>
      <w:r w:rsidR="00484E29" w:rsidRPr="009F454F">
        <w:rPr>
          <w:rFonts w:ascii="Times New Roman" w:hAnsi="Times New Roman" w:cs="Times New Roman"/>
          <w:sz w:val="24"/>
          <w:szCs w:val="24"/>
        </w:rPr>
        <w:t xml:space="preserve"> </w:t>
      </w:r>
      <w:r w:rsidRPr="009F454F">
        <w:rPr>
          <w:rFonts w:ascii="Times New Roman" w:hAnsi="Times New Roman" w:cs="Times New Roman"/>
          <w:sz w:val="24"/>
          <w:szCs w:val="24"/>
        </w:rPr>
        <w:t>077-001;</w:t>
      </w:r>
    </w:p>
    <w:p w14:paraId="1A878284" w14:textId="77777777" w:rsidR="0021600C" w:rsidRPr="009F454F" w:rsidRDefault="0021600C" w:rsidP="00484E29">
      <w:pPr>
        <w:autoSpaceDE w:val="0"/>
        <w:autoSpaceDN w:val="0"/>
        <w:adjustRightInd w:val="0"/>
        <w:spacing w:before="60" w:after="60" w:line="360" w:lineRule="auto"/>
        <w:ind w:firstLine="567"/>
        <w:jc w:val="both"/>
        <w:rPr>
          <w:rFonts w:ascii="Times New Roman" w:hAnsi="Times New Roman" w:cs="Times New Roman"/>
          <w:sz w:val="24"/>
          <w:szCs w:val="24"/>
        </w:rPr>
      </w:pPr>
      <w:r w:rsidRPr="009F454F">
        <w:rPr>
          <w:rFonts w:ascii="Times New Roman" w:hAnsi="Times New Roman" w:cs="Times New Roman"/>
          <w:b/>
          <w:i/>
          <w:sz w:val="24"/>
          <w:szCs w:val="24"/>
        </w:rPr>
        <w:t>дата выдачи:</w:t>
      </w:r>
      <w:r w:rsidRPr="009F454F">
        <w:rPr>
          <w:rFonts w:ascii="Times New Roman" w:hAnsi="Times New Roman" w:cs="Times New Roman"/>
          <w:sz w:val="24"/>
          <w:szCs w:val="24"/>
        </w:rPr>
        <w:t xml:space="preserve"> 29.08.2013;</w:t>
      </w:r>
    </w:p>
    <w:p w14:paraId="5BA6B979" w14:textId="77777777" w:rsidR="0021600C" w:rsidRPr="009F454F" w:rsidRDefault="0021600C" w:rsidP="00484E29">
      <w:pPr>
        <w:autoSpaceDE w:val="0"/>
        <w:autoSpaceDN w:val="0"/>
        <w:adjustRightInd w:val="0"/>
        <w:spacing w:before="60" w:after="60" w:line="360" w:lineRule="auto"/>
        <w:ind w:firstLine="567"/>
        <w:jc w:val="both"/>
        <w:rPr>
          <w:rFonts w:ascii="Times New Roman" w:hAnsi="Times New Roman" w:cs="Times New Roman"/>
          <w:sz w:val="24"/>
          <w:szCs w:val="24"/>
        </w:rPr>
      </w:pPr>
      <w:r w:rsidRPr="009F454F">
        <w:rPr>
          <w:rFonts w:ascii="Times New Roman" w:hAnsi="Times New Roman" w:cs="Times New Roman"/>
          <w:b/>
          <w:i/>
          <w:sz w:val="24"/>
          <w:szCs w:val="24"/>
        </w:rPr>
        <w:t>срок действия:</w:t>
      </w:r>
      <w:r w:rsidRPr="009F454F">
        <w:rPr>
          <w:rFonts w:ascii="Times New Roman" w:hAnsi="Times New Roman" w:cs="Times New Roman"/>
          <w:sz w:val="24"/>
          <w:szCs w:val="24"/>
        </w:rPr>
        <w:t xml:space="preserve"> бессрочная;</w:t>
      </w:r>
    </w:p>
    <w:p w14:paraId="262647A7" w14:textId="77777777" w:rsidR="0021600C" w:rsidRPr="009F454F" w:rsidRDefault="0021600C" w:rsidP="00484E29">
      <w:pPr>
        <w:autoSpaceDE w:val="0"/>
        <w:autoSpaceDN w:val="0"/>
        <w:adjustRightInd w:val="0"/>
        <w:spacing w:before="60" w:after="60" w:line="360" w:lineRule="auto"/>
        <w:ind w:firstLine="567"/>
        <w:jc w:val="both"/>
        <w:rPr>
          <w:rFonts w:ascii="Times New Roman" w:hAnsi="Times New Roman" w:cs="Times New Roman"/>
          <w:sz w:val="24"/>
          <w:szCs w:val="24"/>
        </w:rPr>
      </w:pPr>
      <w:r w:rsidRPr="009F454F">
        <w:rPr>
          <w:rFonts w:ascii="Times New Roman" w:hAnsi="Times New Roman" w:cs="Times New Roman"/>
          <w:b/>
          <w:i/>
          <w:sz w:val="24"/>
          <w:szCs w:val="24"/>
        </w:rPr>
        <w:t>лицензирующий орган:</w:t>
      </w:r>
      <w:r w:rsidR="00484E29" w:rsidRPr="009F454F">
        <w:rPr>
          <w:rFonts w:ascii="Times New Roman" w:hAnsi="Times New Roman" w:cs="Times New Roman"/>
          <w:sz w:val="24"/>
          <w:szCs w:val="24"/>
        </w:rPr>
        <w:t xml:space="preserve"> </w:t>
      </w:r>
      <w:r w:rsidRPr="009F454F">
        <w:rPr>
          <w:rFonts w:ascii="Times New Roman" w:hAnsi="Times New Roman" w:cs="Times New Roman"/>
          <w:sz w:val="24"/>
          <w:szCs w:val="24"/>
        </w:rPr>
        <w:t>ФСФР России.</w:t>
      </w:r>
    </w:p>
    <w:p w14:paraId="25978C57" w14:textId="77777777" w:rsidR="0021600C" w:rsidRPr="009F454F" w:rsidRDefault="0021600C" w:rsidP="00484E29">
      <w:pPr>
        <w:autoSpaceDE w:val="0"/>
        <w:autoSpaceDN w:val="0"/>
        <w:adjustRightInd w:val="0"/>
        <w:spacing w:before="60" w:after="60" w:line="360" w:lineRule="auto"/>
        <w:jc w:val="both"/>
        <w:rPr>
          <w:rFonts w:ascii="Times New Roman" w:hAnsi="Times New Roman" w:cs="Times New Roman"/>
          <w:sz w:val="24"/>
          <w:szCs w:val="24"/>
        </w:rPr>
      </w:pPr>
      <w:r w:rsidRPr="009F454F">
        <w:rPr>
          <w:rFonts w:ascii="Times New Roman" w:hAnsi="Times New Roman" w:cs="Times New Roman"/>
          <w:sz w:val="24"/>
          <w:szCs w:val="24"/>
        </w:rPr>
        <w:t>В случае реорганизации ПАО Московская Биржа размещение Биржевых облигаций будет осуществляться на организованных торгах организатора торговли, являющегося его правопреемником, в соответствии с законодательством Российской Федерации и внутренними документами, регулирующими деятельность такого организатора торговли.</w:t>
      </w:r>
    </w:p>
    <w:p w14:paraId="41EFA1B3" w14:textId="77777777" w:rsidR="0021600C" w:rsidRPr="009F454F" w:rsidRDefault="0021600C" w:rsidP="00484E29">
      <w:pPr>
        <w:autoSpaceDE w:val="0"/>
        <w:autoSpaceDN w:val="0"/>
        <w:adjustRightInd w:val="0"/>
        <w:spacing w:before="60" w:after="60" w:line="360" w:lineRule="auto"/>
        <w:jc w:val="both"/>
        <w:rPr>
          <w:rFonts w:ascii="Times New Roman" w:hAnsi="Times New Roman" w:cs="Times New Roman"/>
          <w:sz w:val="24"/>
          <w:szCs w:val="24"/>
        </w:rPr>
      </w:pPr>
      <w:r w:rsidRPr="009F454F">
        <w:rPr>
          <w:rFonts w:ascii="Times New Roman" w:hAnsi="Times New Roman" w:cs="Times New Roman"/>
          <w:sz w:val="24"/>
          <w:szCs w:val="24"/>
        </w:rPr>
        <w:t>Иные условия и порядок размещения Биржевых облигаций Программой не определяются.</w:t>
      </w:r>
    </w:p>
    <w:p w14:paraId="2EEF98F0" w14:textId="6FAD9FF8" w:rsidR="00096193" w:rsidRPr="009F454F" w:rsidRDefault="00096193" w:rsidP="00096193">
      <w:pPr>
        <w:spacing w:after="0" w:line="360" w:lineRule="auto"/>
        <w:jc w:val="both"/>
        <w:rPr>
          <w:rFonts w:ascii="Times New Roman" w:hAnsi="Times New Roman" w:cs="Times New Roman"/>
          <w:sz w:val="24"/>
          <w:szCs w:val="24"/>
        </w:rPr>
      </w:pPr>
    </w:p>
    <w:p w14:paraId="38CB07AE" w14:textId="72DEEEF1" w:rsidR="00A86100" w:rsidRPr="009F454F" w:rsidRDefault="0045074C" w:rsidP="00CC3E75">
      <w:pPr>
        <w:spacing w:after="0" w:line="360" w:lineRule="auto"/>
        <w:jc w:val="both"/>
        <w:rPr>
          <w:rFonts w:ascii="Times New Roman" w:hAnsi="Times New Roman" w:cs="Times New Roman"/>
          <w:b/>
          <w:sz w:val="24"/>
          <w:szCs w:val="24"/>
        </w:rPr>
      </w:pPr>
      <w:r w:rsidRPr="009F454F">
        <w:rPr>
          <w:rFonts w:ascii="Times New Roman" w:hAnsi="Times New Roman" w:cs="Times New Roman"/>
          <w:b/>
          <w:sz w:val="24"/>
          <w:szCs w:val="24"/>
        </w:rPr>
        <w:t>1</w:t>
      </w:r>
      <w:r w:rsidR="00773F07" w:rsidRPr="009F454F">
        <w:rPr>
          <w:rFonts w:ascii="Times New Roman" w:hAnsi="Times New Roman" w:cs="Times New Roman"/>
          <w:b/>
          <w:sz w:val="24"/>
          <w:szCs w:val="24"/>
        </w:rPr>
        <w:t>2</w:t>
      </w:r>
      <w:r w:rsidRPr="009F454F">
        <w:rPr>
          <w:rFonts w:ascii="Times New Roman" w:hAnsi="Times New Roman" w:cs="Times New Roman"/>
          <w:b/>
          <w:sz w:val="24"/>
          <w:szCs w:val="24"/>
        </w:rPr>
        <w:t>. Иные сведения</w:t>
      </w:r>
    </w:p>
    <w:p w14:paraId="5FF2658B" w14:textId="1DC554F3" w:rsidR="0045074C" w:rsidRPr="009F454F" w:rsidRDefault="0045074C" w:rsidP="0045074C">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1. Регистрация Программы не сопровождается регистрацией проспекта ценных бумаг. В соответствии с Федеральным законом от 22.04.1996 № 39-ФЗ «О рынке ценных бумаг» проспект ценных бумаг может быть составлен и зарегистрирован впоследствии.</w:t>
      </w:r>
    </w:p>
    <w:p w14:paraId="712E5C56" w14:textId="08BE7BDE" w:rsidR="0045074C" w:rsidRPr="009F454F" w:rsidRDefault="00556537" w:rsidP="0045074C">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На дату утверждения Программы у Эмитента есть обязанность по раскрытию информации в соответствии со статьей 30 Федерального закона «О рынке ценных бумаг».</w:t>
      </w:r>
    </w:p>
    <w:p w14:paraId="0EA2BA29" w14:textId="20E8CF61" w:rsidR="00367912" w:rsidRPr="009F454F" w:rsidRDefault="00367912" w:rsidP="0045074C">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 xml:space="preserve">Эмитент принимает на себя обязанность раскрывать информацию в соответствии с </w:t>
      </w:r>
      <w:r w:rsidRPr="009F454F">
        <w:rPr>
          <w:rFonts w:ascii="Times New Roman" w:hAnsi="Times New Roman" w:cs="Times New Roman"/>
          <w:i/>
          <w:sz w:val="24"/>
          <w:szCs w:val="24"/>
        </w:rPr>
        <w:t>Правилами по раскрытию информации в случае допуска к организованным торгам эмиссионных ценных бумаг, в отношении которых не осуществлена регистрация (не осуществлено представление) проспекта ценных бумаг</w:t>
      </w:r>
      <w:r w:rsidRPr="009F454F">
        <w:rPr>
          <w:rFonts w:ascii="Times New Roman" w:hAnsi="Times New Roman" w:cs="Times New Roman"/>
          <w:sz w:val="24"/>
          <w:szCs w:val="24"/>
        </w:rPr>
        <w:t>, установленными Правилами листинга ПАО Московская Биржа (далее – Правила биржи по раскрытию информации).</w:t>
      </w:r>
    </w:p>
    <w:p w14:paraId="4470EBFA" w14:textId="77777777" w:rsidR="00556537" w:rsidRPr="009F454F" w:rsidRDefault="00556537" w:rsidP="0045074C">
      <w:pPr>
        <w:spacing w:after="0" w:line="360" w:lineRule="auto"/>
        <w:jc w:val="both"/>
        <w:rPr>
          <w:rFonts w:ascii="Times New Roman" w:hAnsi="Times New Roman" w:cs="Times New Roman"/>
          <w:sz w:val="24"/>
          <w:szCs w:val="24"/>
        </w:rPr>
      </w:pPr>
    </w:p>
    <w:p w14:paraId="1A993D17" w14:textId="77777777" w:rsidR="0045074C" w:rsidRPr="009F454F" w:rsidRDefault="0045074C" w:rsidP="0045074C">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2. Обращение Биржевых облигаций осуществляется в соответствии с условиями Программы, Решения о выпуске и действующего законодательства Российской Федерации.</w:t>
      </w:r>
    </w:p>
    <w:p w14:paraId="03C959ED" w14:textId="77777777" w:rsidR="0045074C" w:rsidRPr="009F454F" w:rsidRDefault="0045074C" w:rsidP="0045074C">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lastRenderedPageBreak/>
        <w:t>Нерезиденты могут приобретать Биржевые облигации в соответствии с действующим законодательством и нормативными актами Российской Федерации.</w:t>
      </w:r>
    </w:p>
    <w:p w14:paraId="5E8B7FE9" w14:textId="77777777" w:rsidR="0045074C" w:rsidRPr="009F454F" w:rsidRDefault="0045074C" w:rsidP="0045074C">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Биржевые облигации допускаются к свободному обращению как на биржевом, так и на внебиржевом рынке.</w:t>
      </w:r>
    </w:p>
    <w:p w14:paraId="28B6EAEF" w14:textId="77777777" w:rsidR="0045074C" w:rsidRPr="009F454F" w:rsidRDefault="0045074C" w:rsidP="0045074C">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На биржевом рынке Биржевые облигации обращаются с изъятиями, установленными организаторами торговли на рынке ценных бумаг.</w:t>
      </w:r>
    </w:p>
    <w:p w14:paraId="0C5F8BC6" w14:textId="77777777" w:rsidR="0045074C" w:rsidRPr="009F454F" w:rsidRDefault="0045074C" w:rsidP="0045074C">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На внебиржевом рынке Биржевые облигации обращаются с учетом ограничений, установленных действующим законодательством Российской Федерации.</w:t>
      </w:r>
    </w:p>
    <w:p w14:paraId="4881E034" w14:textId="77777777" w:rsidR="0045074C" w:rsidRPr="009F454F" w:rsidRDefault="0045074C" w:rsidP="0045074C">
      <w:pPr>
        <w:spacing w:after="0" w:line="360" w:lineRule="auto"/>
        <w:jc w:val="both"/>
        <w:rPr>
          <w:rFonts w:ascii="Times New Roman" w:hAnsi="Times New Roman" w:cs="Times New Roman"/>
          <w:sz w:val="24"/>
          <w:szCs w:val="24"/>
        </w:rPr>
      </w:pPr>
    </w:p>
    <w:p w14:paraId="19417946" w14:textId="60EF8A6D" w:rsidR="0045074C" w:rsidRPr="009F454F" w:rsidRDefault="0045074C" w:rsidP="00B50BA2">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3</w:t>
      </w:r>
      <w:r w:rsidRPr="009F454F">
        <w:rPr>
          <w:rFonts w:ascii="Times New Roman" w:hAnsi="Times New Roman" w:cs="Times New Roman"/>
          <w:sz w:val="24"/>
          <w:szCs w:val="24"/>
          <w:u w:val="single"/>
        </w:rPr>
        <w:t xml:space="preserve">. </w:t>
      </w:r>
      <w:r w:rsidR="00B50BA2" w:rsidRPr="009F454F">
        <w:rPr>
          <w:rFonts w:ascii="Times New Roman" w:hAnsi="Times New Roman" w:cs="Times New Roman"/>
          <w:sz w:val="24"/>
          <w:szCs w:val="24"/>
          <w:u w:val="single"/>
        </w:rPr>
        <w:t>В случае, если Решением о выпуске предусмотрена выплата купонного дохода, расчет величины накопленного купонного дохода (НКД) по Биржевой облигации в любой день между датой начала размещения и датой погашения Выпуска устанавливается Решением о выпуске.</w:t>
      </w:r>
    </w:p>
    <w:p w14:paraId="7FD64260" w14:textId="77777777" w:rsidR="0045074C" w:rsidRPr="009F454F" w:rsidRDefault="0045074C" w:rsidP="0045074C">
      <w:pPr>
        <w:spacing w:after="0" w:line="360" w:lineRule="auto"/>
        <w:jc w:val="both"/>
        <w:rPr>
          <w:rFonts w:ascii="Times New Roman" w:hAnsi="Times New Roman" w:cs="Times New Roman"/>
          <w:sz w:val="24"/>
          <w:szCs w:val="24"/>
        </w:rPr>
      </w:pPr>
    </w:p>
    <w:p w14:paraId="59BD55CF" w14:textId="77777777" w:rsidR="0045074C" w:rsidRPr="009F454F" w:rsidRDefault="0045074C" w:rsidP="0045074C">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4. В случае если на момент принятия Эмитентом решения о событиях на этапах эмиссии и обращения Биржевых облигаций и иных событиях, описанных в Программе,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4F91C6A2" w14:textId="77777777" w:rsidR="0045074C" w:rsidRPr="009F454F" w:rsidRDefault="0045074C" w:rsidP="0045074C">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В случае если на момент раскрытия информации о событиях на этапах эмиссии и обращения Биржевых облигаций и иных событиях, описанных в Программе,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Программой,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w:t>
      </w:r>
    </w:p>
    <w:p w14:paraId="267E05ED" w14:textId="70C42799" w:rsidR="0045074C" w:rsidRPr="009F454F" w:rsidRDefault="0045074C" w:rsidP="0045074C">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 xml:space="preserve">В случае если на момент наступления события, о котором Эмитент должен раскрыть информацию в соответствии с действующим законодательством Российской Федерации, а также нормативными актами в сфере финансовых рынков </w:t>
      </w:r>
      <w:r w:rsidR="00367912" w:rsidRPr="009F454F">
        <w:rPr>
          <w:rFonts w:ascii="Times New Roman" w:hAnsi="Times New Roman" w:cs="Times New Roman"/>
          <w:sz w:val="24"/>
          <w:szCs w:val="24"/>
        </w:rPr>
        <w:t xml:space="preserve">и/или Правилами биржи по раскрытию информации </w:t>
      </w:r>
      <w:r w:rsidRPr="009F454F">
        <w:rPr>
          <w:rFonts w:ascii="Times New Roman" w:hAnsi="Times New Roman" w:cs="Times New Roman"/>
          <w:sz w:val="24"/>
          <w:szCs w:val="24"/>
        </w:rPr>
        <w:t xml:space="preserve">установлен иной порядок и сроки раскрытия информации о таком событии, нежели порядок и сроки, предусмотренные Программой, информация о таком событии раскрывается в порядке и сроки, предусмотренные федеральными законами, а также нормативными актами в сфере финансовых рынков </w:t>
      </w:r>
      <w:r w:rsidR="00367912" w:rsidRPr="009F454F">
        <w:rPr>
          <w:rFonts w:ascii="Times New Roman" w:hAnsi="Times New Roman" w:cs="Times New Roman"/>
          <w:sz w:val="24"/>
          <w:szCs w:val="24"/>
        </w:rPr>
        <w:t xml:space="preserve">и/или Правилами биржи по раскрытию информации, </w:t>
      </w:r>
      <w:r w:rsidRPr="009F454F">
        <w:rPr>
          <w:rFonts w:ascii="Times New Roman" w:hAnsi="Times New Roman" w:cs="Times New Roman"/>
          <w:sz w:val="24"/>
          <w:szCs w:val="24"/>
        </w:rPr>
        <w:t>действующими на момент наступления события.</w:t>
      </w:r>
    </w:p>
    <w:p w14:paraId="4BB61D1A" w14:textId="57D7889B" w:rsidR="0045074C" w:rsidRPr="009F454F" w:rsidRDefault="0045074C" w:rsidP="0045074C">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lastRenderedPageBreak/>
        <w:t>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Эмитентом по Биржевым облигациям (выплата купон</w:t>
      </w:r>
      <w:r w:rsidR="00367912" w:rsidRPr="009F454F">
        <w:rPr>
          <w:rFonts w:ascii="Times New Roman" w:hAnsi="Times New Roman" w:cs="Times New Roman"/>
          <w:sz w:val="24"/>
          <w:szCs w:val="24"/>
        </w:rPr>
        <w:t>ного дохода</w:t>
      </w:r>
      <w:r w:rsidRPr="009F454F">
        <w:rPr>
          <w:rFonts w:ascii="Times New Roman" w:hAnsi="Times New Roman" w:cs="Times New Roman"/>
          <w:sz w:val="24"/>
          <w:szCs w:val="24"/>
        </w:rPr>
        <w:t xml:space="preserve"> и/или погашение), законодательством Российской Федерации будут установлены условия, порядок и (или) правила (требования), отличные от тех, которые содержатся в Программе, досрочное погашение Биржевых облигаций/приобретение Биржевых облигаций/исполнение обязательств Эмитентом по Биржевым облигациям (выплата купон</w:t>
      </w:r>
      <w:r w:rsidR="00367912" w:rsidRPr="009F454F">
        <w:rPr>
          <w:rFonts w:ascii="Times New Roman" w:hAnsi="Times New Roman" w:cs="Times New Roman"/>
          <w:sz w:val="24"/>
          <w:szCs w:val="24"/>
        </w:rPr>
        <w:t xml:space="preserve">ного дохода </w:t>
      </w:r>
      <w:r w:rsidRPr="009F454F">
        <w:rPr>
          <w:rFonts w:ascii="Times New Roman" w:hAnsi="Times New Roman" w:cs="Times New Roman"/>
          <w:sz w:val="24"/>
          <w:szCs w:val="24"/>
        </w:rPr>
        <w:t>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14:paraId="24875DA4" w14:textId="77777777" w:rsidR="0045074C" w:rsidRPr="009F454F" w:rsidRDefault="0045074C" w:rsidP="0045074C">
      <w:pPr>
        <w:spacing w:after="0" w:line="360" w:lineRule="auto"/>
        <w:jc w:val="both"/>
        <w:rPr>
          <w:rFonts w:ascii="Times New Roman" w:hAnsi="Times New Roman" w:cs="Times New Roman"/>
          <w:sz w:val="24"/>
          <w:szCs w:val="24"/>
        </w:rPr>
      </w:pPr>
    </w:p>
    <w:p w14:paraId="78202555" w14:textId="77777777" w:rsidR="0045074C" w:rsidRPr="009F454F" w:rsidRDefault="0045074C" w:rsidP="0045074C">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5. Сведения в отношении наименований, местонахождений, лицензий и других реквизитов обществ (организаций), указанных в Программе и Решении о выпуске, представлены в соответствии действующими на момент утверждения Программы и подписания Решения о выпуске, редакциями учредительных/уставных документов, и/или других соответствующих документов.</w:t>
      </w:r>
    </w:p>
    <w:p w14:paraId="04451609" w14:textId="77777777" w:rsidR="0045074C" w:rsidRPr="009F454F" w:rsidRDefault="0045074C" w:rsidP="0045074C">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В случае изменения наименования, местонахождения, лицензий и других реквизитов обществ (организаций), указанных в Программе и Решении о выпуске, данную информацию следует читать с учетом соответствующих изменений.</w:t>
      </w:r>
    </w:p>
    <w:p w14:paraId="696AF6F6" w14:textId="77777777" w:rsidR="0045074C" w:rsidRPr="009F454F" w:rsidRDefault="0045074C" w:rsidP="0045074C">
      <w:pPr>
        <w:spacing w:after="0" w:line="360" w:lineRule="auto"/>
        <w:jc w:val="both"/>
        <w:rPr>
          <w:rFonts w:ascii="Times New Roman" w:hAnsi="Times New Roman" w:cs="Times New Roman"/>
          <w:sz w:val="24"/>
          <w:szCs w:val="24"/>
        </w:rPr>
      </w:pPr>
    </w:p>
    <w:p w14:paraId="47913533" w14:textId="77777777" w:rsidR="0045074C" w:rsidRPr="009F454F" w:rsidRDefault="0045074C" w:rsidP="0045074C">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6. В случае изменения действующего законодательства Российской Федерации и/или нормативных актов в сфере финансовых рынков после утверждения Программы, положения (требования, условия), закрепленные Программой,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w:t>
      </w:r>
    </w:p>
    <w:p w14:paraId="28B2CCB5" w14:textId="77777777" w:rsidR="0045074C" w:rsidRPr="009F454F" w:rsidRDefault="0045074C" w:rsidP="0045074C">
      <w:pPr>
        <w:spacing w:after="0" w:line="360" w:lineRule="auto"/>
        <w:jc w:val="both"/>
        <w:rPr>
          <w:rFonts w:ascii="Times New Roman" w:hAnsi="Times New Roman" w:cs="Times New Roman"/>
          <w:sz w:val="24"/>
          <w:szCs w:val="24"/>
        </w:rPr>
      </w:pPr>
    </w:p>
    <w:p w14:paraId="6E63F3CC" w14:textId="41751156" w:rsidR="0045074C" w:rsidRPr="009F454F" w:rsidRDefault="0045074C" w:rsidP="0045074C">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7. 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0B8CD438" w14:textId="54D2D605" w:rsidR="0045074C" w:rsidRPr="009F454F" w:rsidRDefault="0045074C" w:rsidP="0045074C">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lastRenderedPageBreak/>
        <w:t>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w:t>
      </w:r>
    </w:p>
    <w:p w14:paraId="34B62C9B" w14:textId="146D7D42" w:rsidR="0045074C" w:rsidRPr="009F454F" w:rsidRDefault="0045074C" w:rsidP="0045074C">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4BD9FBFE" w14:textId="476B09BE" w:rsidR="0045074C" w:rsidRPr="009F454F" w:rsidRDefault="0045074C" w:rsidP="0045074C">
      <w:pPr>
        <w:spacing w:after="0" w:line="360" w:lineRule="auto"/>
        <w:jc w:val="both"/>
        <w:rPr>
          <w:rFonts w:ascii="Times New Roman" w:hAnsi="Times New Roman" w:cs="Times New Roman"/>
          <w:sz w:val="24"/>
          <w:szCs w:val="24"/>
        </w:rPr>
      </w:pPr>
    </w:p>
    <w:p w14:paraId="04A51645" w14:textId="609E7028" w:rsidR="0045074C" w:rsidRPr="009F454F" w:rsidRDefault="0045074C" w:rsidP="0045074C">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 xml:space="preserve">8. Если погашение, досрочное погашение (частичное досрочное погашение) Биржевых облигаций, выплата купонного дохода по Биржевым облигациям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погашения, досрочного погашения (частичного досрочного погашения) по Биржевым облигациям, купонного дохода по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w:t>
      </w:r>
      <w:r w:rsidR="00026540" w:rsidRPr="009F454F">
        <w:rPr>
          <w:rFonts w:ascii="Times New Roman" w:hAnsi="Times New Roman" w:cs="Times New Roman"/>
          <w:sz w:val="24"/>
          <w:szCs w:val="24"/>
        </w:rPr>
        <w:t>в</w:t>
      </w:r>
      <w:r w:rsidRPr="009F454F">
        <w:rPr>
          <w:rFonts w:ascii="Times New Roman" w:hAnsi="Times New Roman" w:cs="Times New Roman"/>
          <w:sz w:val="24"/>
          <w:szCs w:val="24"/>
        </w:rPr>
        <w:t xml:space="preserve">ладельцам Биржевых облигаций и иным лицам, осуществляющим в соответствии с федеральными законами права по Биржевым облигациям, в российских рублях по официальному курсу </w:t>
      </w:r>
      <w:r w:rsidRPr="009F454F">
        <w:rPr>
          <w:rFonts w:ascii="Times New Roman" w:hAnsi="Times New Roman" w:cs="Times New Roman"/>
          <w:sz w:val="24"/>
          <w:szCs w:val="24"/>
        </w:rPr>
        <w:lastRenderedPageBreak/>
        <w:t>соответствующей иностранной валюты по отношению к рублю, установленному Банком России на рабочий день, предшествующий дате исполнения соответствующего обязательства.</w:t>
      </w:r>
    </w:p>
    <w:p w14:paraId="4C54041F" w14:textId="39419256" w:rsidR="0045074C" w:rsidRPr="009F454F" w:rsidRDefault="0045074C" w:rsidP="0045074C">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 xml:space="preserve">Если оплата Биржевых облигаций при их приобретении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 при их приобретении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w:t>
      </w:r>
      <w:r w:rsidR="00026540" w:rsidRPr="009F454F">
        <w:rPr>
          <w:rFonts w:ascii="Times New Roman" w:hAnsi="Times New Roman" w:cs="Times New Roman"/>
          <w:sz w:val="24"/>
          <w:szCs w:val="24"/>
        </w:rPr>
        <w:t>в</w:t>
      </w:r>
      <w:r w:rsidRPr="009F454F">
        <w:rPr>
          <w:rFonts w:ascii="Times New Roman" w:hAnsi="Times New Roman" w:cs="Times New Roman"/>
          <w:sz w:val="24"/>
          <w:szCs w:val="24"/>
        </w:rPr>
        <w:t>ладельцам Биржевых облигаций и иным лицам, осуществляющим в соответствии с федеральными законами права по Биржевым облигациям, в российских рублях по официальному курсу соответствующей иностранной валюты по отношению к рублю, установленному Банком России на дату приобретения Биржевых облигаций.</w:t>
      </w:r>
    </w:p>
    <w:p w14:paraId="4E2EF5CC" w14:textId="620082AB" w:rsidR="0045074C" w:rsidRPr="009F454F" w:rsidRDefault="0045074C" w:rsidP="0045074C">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Информация о том, что выплата будет осуществлена Эмитентом в российских рублях, раскрывается Эмитентом в Ленте новостей не позднее 5 (Пяти) рабочих дней до даты осуществления такого платежа.</w:t>
      </w:r>
    </w:p>
    <w:p w14:paraId="7A987975" w14:textId="48A1BCA7" w:rsidR="0045074C" w:rsidRPr="009F454F" w:rsidRDefault="0045074C" w:rsidP="0045074C">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Эмитент обязан уведомить лицо, осуществляющее централизованный учет прав на Биржевые облигации, о том, что выплата будет осуществлена Эмитентом в российских рублях не позднее, чем за 3 (Три) рабочих дня до даты выплаты.</w:t>
      </w:r>
    </w:p>
    <w:p w14:paraId="4678825A" w14:textId="0664AB36" w:rsidR="0045074C" w:rsidRPr="009F454F" w:rsidRDefault="0045074C" w:rsidP="0045074C">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 xml:space="preserve">Не позднее 10-00 по московскому времени рабочего дня, предшествующего дате выплаты, Эмитент обязан направить лицу, осуществляющему централизованный учет прав на Биржевые облигации,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w:t>
      </w:r>
      <w:r w:rsidRPr="009F454F">
        <w:rPr>
          <w:rFonts w:ascii="Times New Roman" w:hAnsi="Times New Roman" w:cs="Times New Roman"/>
          <w:sz w:val="24"/>
          <w:szCs w:val="24"/>
        </w:rPr>
        <w:lastRenderedPageBreak/>
        <w:t>единицу, в случае, если третий знак после запятой меньше 5, второй знак после запятой не изменяется).</w:t>
      </w:r>
    </w:p>
    <w:p w14:paraId="182D927C" w14:textId="7556DD63" w:rsidR="00712E61" w:rsidRPr="00A86100" w:rsidRDefault="0045074C" w:rsidP="0045074C">
      <w:pPr>
        <w:spacing w:after="0" w:line="360" w:lineRule="auto"/>
        <w:jc w:val="both"/>
        <w:rPr>
          <w:rFonts w:ascii="Times New Roman" w:hAnsi="Times New Roman" w:cs="Times New Roman"/>
          <w:sz w:val="24"/>
          <w:szCs w:val="24"/>
        </w:rPr>
      </w:pPr>
      <w:r w:rsidRPr="009F454F">
        <w:rPr>
          <w:rFonts w:ascii="Times New Roman" w:hAnsi="Times New Roman" w:cs="Times New Roman"/>
          <w:sz w:val="24"/>
          <w:szCs w:val="24"/>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sectPr w:rsidR="00712E61" w:rsidRPr="00A86100" w:rsidSect="00D26E42">
      <w:footerReference w:type="default" r:id="rId9"/>
      <w:pgSz w:w="11906" w:h="16838"/>
      <w:pgMar w:top="1134" w:right="850" w:bottom="851" w:left="1276" w:header="708" w:footer="427"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A3830F" w16cid:durableId="2329EAB9"/>
  <w16cid:commentId w16cid:paraId="1429E3E9" w16cid:durableId="2329EC9C"/>
  <w16cid:commentId w16cid:paraId="4656556E" w16cid:durableId="2329ED26"/>
  <w16cid:commentId w16cid:paraId="54E76CF3" w16cid:durableId="232AE5DD"/>
  <w16cid:commentId w16cid:paraId="5E01ABC2" w16cid:durableId="232B0F51"/>
  <w16cid:commentId w16cid:paraId="4624E306" w16cid:durableId="232AE661"/>
  <w16cid:commentId w16cid:paraId="18D9AB08" w16cid:durableId="2329F731"/>
  <w16cid:commentId w16cid:paraId="75997B83" w16cid:durableId="2329F528"/>
  <w16cid:commentId w16cid:paraId="6A3FAFDE" w16cid:durableId="232AE6AD"/>
  <w16cid:commentId w16cid:paraId="4C912136" w16cid:durableId="232AE762"/>
  <w16cid:commentId w16cid:paraId="4A466E71" w16cid:durableId="232AE7BE"/>
  <w16cid:commentId w16cid:paraId="28CD8016" w16cid:durableId="2329F99A"/>
  <w16cid:commentId w16cid:paraId="04B9FC88" w16cid:durableId="232B1A35"/>
  <w16cid:commentId w16cid:paraId="68F8A75D" w16cid:durableId="232B1A3F"/>
  <w16cid:commentId w16cid:paraId="5D079387" w16cid:durableId="232B1A34"/>
  <w16cid:commentId w16cid:paraId="06B38D0B" w16cid:durableId="232B1A5E"/>
  <w16cid:commentId w16cid:paraId="53779FEE" w16cid:durableId="232AEBA6"/>
  <w16cid:commentId w16cid:paraId="191C3D9A" w16cid:durableId="232AEBE4"/>
  <w16cid:commentId w16cid:paraId="272B1942" w16cid:durableId="232AEC26"/>
  <w16cid:commentId w16cid:paraId="610BF166" w16cid:durableId="232AEC10"/>
  <w16cid:commentId w16cid:paraId="3DAF733D" w16cid:durableId="232A2BA8"/>
  <w16cid:commentId w16cid:paraId="75A8444F" w16cid:durableId="232A123A"/>
  <w16cid:commentId w16cid:paraId="5AA73A3A" w16cid:durableId="232A12BF"/>
  <w16cid:commentId w16cid:paraId="1CEDFFB4" w16cid:durableId="232AEDAC"/>
  <w16cid:commentId w16cid:paraId="05C7C41C" w16cid:durableId="232B1E39"/>
  <w16cid:commentId w16cid:paraId="565D9054" w16cid:durableId="232A0557"/>
  <w16cid:commentId w16cid:paraId="265A0B68" w16cid:durableId="232A06D6"/>
  <w16cid:commentId w16cid:paraId="2979A7F0" w16cid:durableId="232A1CBA"/>
  <w16cid:commentId w16cid:paraId="39BD6184" w16cid:durableId="232A1C54"/>
  <w16cid:commentId w16cid:paraId="7E4A861B" w16cid:durableId="2329F4CB"/>
  <w16cid:commentId w16cid:paraId="2B22264D" w16cid:durableId="232A223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7915E" w14:textId="77777777" w:rsidR="005D18E0" w:rsidRDefault="005D18E0" w:rsidP="001F2BA5">
      <w:pPr>
        <w:spacing w:after="0" w:line="240" w:lineRule="auto"/>
      </w:pPr>
      <w:r>
        <w:separator/>
      </w:r>
    </w:p>
  </w:endnote>
  <w:endnote w:type="continuationSeparator" w:id="0">
    <w:p w14:paraId="4A2EB74E" w14:textId="77777777" w:rsidR="005D18E0" w:rsidRDefault="005D18E0" w:rsidP="001F2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0455888"/>
      <w:docPartObj>
        <w:docPartGallery w:val="Page Numbers (Bottom of Page)"/>
        <w:docPartUnique/>
      </w:docPartObj>
    </w:sdtPr>
    <w:sdtEndPr/>
    <w:sdtContent>
      <w:p w14:paraId="311CBC69" w14:textId="0B0A8DEF" w:rsidR="00E343C9" w:rsidRDefault="00E343C9" w:rsidP="00117646">
        <w:pPr>
          <w:pStyle w:val="af"/>
          <w:jc w:val="right"/>
        </w:pPr>
        <w:r>
          <w:fldChar w:fldCharType="begin"/>
        </w:r>
        <w:r>
          <w:instrText>PAGE   \* MERGEFORMAT</w:instrText>
        </w:r>
        <w:r>
          <w:fldChar w:fldCharType="separate"/>
        </w:r>
        <w:r w:rsidR="000F1731">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EBAC8E" w14:textId="77777777" w:rsidR="005D18E0" w:rsidRDefault="005D18E0" w:rsidP="001F2BA5">
      <w:pPr>
        <w:spacing w:after="0" w:line="240" w:lineRule="auto"/>
      </w:pPr>
      <w:r>
        <w:separator/>
      </w:r>
    </w:p>
  </w:footnote>
  <w:footnote w:type="continuationSeparator" w:id="0">
    <w:p w14:paraId="67B506B7" w14:textId="77777777" w:rsidR="005D18E0" w:rsidRDefault="005D18E0" w:rsidP="001F2B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31C5A"/>
    <w:multiLevelType w:val="hybridMultilevel"/>
    <w:tmpl w:val="A0CA067C"/>
    <w:lvl w:ilvl="0" w:tplc="6D40A918">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62B689E"/>
    <w:multiLevelType w:val="hybridMultilevel"/>
    <w:tmpl w:val="7A5EF826"/>
    <w:lvl w:ilvl="0" w:tplc="6D40A918">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D9C298B"/>
    <w:multiLevelType w:val="hybridMultilevel"/>
    <w:tmpl w:val="C36C91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7700E9A"/>
    <w:multiLevelType w:val="hybridMultilevel"/>
    <w:tmpl w:val="A4EC84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90531DA"/>
    <w:multiLevelType w:val="hybridMultilevel"/>
    <w:tmpl w:val="761215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100"/>
    <w:rsid w:val="000005B3"/>
    <w:rsid w:val="000061CC"/>
    <w:rsid w:val="000128DF"/>
    <w:rsid w:val="000136B8"/>
    <w:rsid w:val="00014168"/>
    <w:rsid w:val="00014DC8"/>
    <w:rsid w:val="00015798"/>
    <w:rsid w:val="00020D34"/>
    <w:rsid w:val="00022744"/>
    <w:rsid w:val="00026540"/>
    <w:rsid w:val="00032EC8"/>
    <w:rsid w:val="00033482"/>
    <w:rsid w:val="00033E6D"/>
    <w:rsid w:val="0003743B"/>
    <w:rsid w:val="00040A89"/>
    <w:rsid w:val="000564C8"/>
    <w:rsid w:val="00057A94"/>
    <w:rsid w:val="00060671"/>
    <w:rsid w:val="00060B31"/>
    <w:rsid w:val="00060F30"/>
    <w:rsid w:val="00061026"/>
    <w:rsid w:val="000624BA"/>
    <w:rsid w:val="00072276"/>
    <w:rsid w:val="00074DEC"/>
    <w:rsid w:val="000764E3"/>
    <w:rsid w:val="0008361E"/>
    <w:rsid w:val="00086703"/>
    <w:rsid w:val="00086899"/>
    <w:rsid w:val="00087CE7"/>
    <w:rsid w:val="00087DC5"/>
    <w:rsid w:val="00091A45"/>
    <w:rsid w:val="000928F4"/>
    <w:rsid w:val="00093A78"/>
    <w:rsid w:val="00096193"/>
    <w:rsid w:val="000A3993"/>
    <w:rsid w:val="000A4E5D"/>
    <w:rsid w:val="000A6A40"/>
    <w:rsid w:val="000A7021"/>
    <w:rsid w:val="000B2D57"/>
    <w:rsid w:val="000B6912"/>
    <w:rsid w:val="000C3E33"/>
    <w:rsid w:val="000C7535"/>
    <w:rsid w:val="000D556F"/>
    <w:rsid w:val="000D59A1"/>
    <w:rsid w:val="000F1731"/>
    <w:rsid w:val="000F28A5"/>
    <w:rsid w:val="0010174E"/>
    <w:rsid w:val="00101CF0"/>
    <w:rsid w:val="001024B6"/>
    <w:rsid w:val="0010352C"/>
    <w:rsid w:val="001132D5"/>
    <w:rsid w:val="00116AC9"/>
    <w:rsid w:val="00117646"/>
    <w:rsid w:val="00117DB6"/>
    <w:rsid w:val="00123BFD"/>
    <w:rsid w:val="001273A3"/>
    <w:rsid w:val="00130DFC"/>
    <w:rsid w:val="00136D76"/>
    <w:rsid w:val="00150391"/>
    <w:rsid w:val="00162C92"/>
    <w:rsid w:val="00165EBA"/>
    <w:rsid w:val="00171426"/>
    <w:rsid w:val="00173279"/>
    <w:rsid w:val="00175724"/>
    <w:rsid w:val="00180CCB"/>
    <w:rsid w:val="00183560"/>
    <w:rsid w:val="001863D9"/>
    <w:rsid w:val="001923FA"/>
    <w:rsid w:val="00192B74"/>
    <w:rsid w:val="001974FD"/>
    <w:rsid w:val="001A042C"/>
    <w:rsid w:val="001A0D25"/>
    <w:rsid w:val="001A33D4"/>
    <w:rsid w:val="001B677C"/>
    <w:rsid w:val="001C4B54"/>
    <w:rsid w:val="001C5818"/>
    <w:rsid w:val="001D166D"/>
    <w:rsid w:val="001D5347"/>
    <w:rsid w:val="001E1999"/>
    <w:rsid w:val="001E24B2"/>
    <w:rsid w:val="001F2BA5"/>
    <w:rsid w:val="001F2F5A"/>
    <w:rsid w:val="002000BA"/>
    <w:rsid w:val="002021ED"/>
    <w:rsid w:val="00202FD5"/>
    <w:rsid w:val="00204803"/>
    <w:rsid w:val="00207750"/>
    <w:rsid w:val="002079AC"/>
    <w:rsid w:val="00207D45"/>
    <w:rsid w:val="002114AE"/>
    <w:rsid w:val="00213DDE"/>
    <w:rsid w:val="00213EAE"/>
    <w:rsid w:val="00214DE8"/>
    <w:rsid w:val="0021600C"/>
    <w:rsid w:val="002201BD"/>
    <w:rsid w:val="002335B6"/>
    <w:rsid w:val="002373A1"/>
    <w:rsid w:val="00241521"/>
    <w:rsid w:val="0024265E"/>
    <w:rsid w:val="00245C07"/>
    <w:rsid w:val="00267877"/>
    <w:rsid w:val="00272E12"/>
    <w:rsid w:val="00281050"/>
    <w:rsid w:val="002810EA"/>
    <w:rsid w:val="00281A00"/>
    <w:rsid w:val="00281F26"/>
    <w:rsid w:val="00283334"/>
    <w:rsid w:val="00290A3B"/>
    <w:rsid w:val="00291D4C"/>
    <w:rsid w:val="00293D8B"/>
    <w:rsid w:val="00294CE7"/>
    <w:rsid w:val="002A3C0E"/>
    <w:rsid w:val="002A4BF5"/>
    <w:rsid w:val="002B0842"/>
    <w:rsid w:val="002B232A"/>
    <w:rsid w:val="002B3973"/>
    <w:rsid w:val="002B4937"/>
    <w:rsid w:val="002B57F4"/>
    <w:rsid w:val="002B765C"/>
    <w:rsid w:val="002C6ADC"/>
    <w:rsid w:val="002D6579"/>
    <w:rsid w:val="002D6636"/>
    <w:rsid w:val="002D6A42"/>
    <w:rsid w:val="002E2C9E"/>
    <w:rsid w:val="002F15DE"/>
    <w:rsid w:val="002F4A02"/>
    <w:rsid w:val="002F5D6B"/>
    <w:rsid w:val="002F7E39"/>
    <w:rsid w:val="003004E5"/>
    <w:rsid w:val="00301836"/>
    <w:rsid w:val="00301DE5"/>
    <w:rsid w:val="00307B77"/>
    <w:rsid w:val="0032264E"/>
    <w:rsid w:val="00337F36"/>
    <w:rsid w:val="00344C35"/>
    <w:rsid w:val="00346604"/>
    <w:rsid w:val="00350BBB"/>
    <w:rsid w:val="00355DEE"/>
    <w:rsid w:val="0036173D"/>
    <w:rsid w:val="00361AB0"/>
    <w:rsid w:val="00361CE1"/>
    <w:rsid w:val="00362148"/>
    <w:rsid w:val="00367912"/>
    <w:rsid w:val="003741D6"/>
    <w:rsid w:val="00374875"/>
    <w:rsid w:val="00382860"/>
    <w:rsid w:val="00386737"/>
    <w:rsid w:val="003A6504"/>
    <w:rsid w:val="003B235A"/>
    <w:rsid w:val="003B2A36"/>
    <w:rsid w:val="003B644B"/>
    <w:rsid w:val="003B6DC5"/>
    <w:rsid w:val="003C69EE"/>
    <w:rsid w:val="003C6E9D"/>
    <w:rsid w:val="003D1D16"/>
    <w:rsid w:val="003D55E9"/>
    <w:rsid w:val="003E2B80"/>
    <w:rsid w:val="003E3692"/>
    <w:rsid w:val="00403D6B"/>
    <w:rsid w:val="00412944"/>
    <w:rsid w:val="00412F7C"/>
    <w:rsid w:val="00416C41"/>
    <w:rsid w:val="0041786E"/>
    <w:rsid w:val="00422397"/>
    <w:rsid w:val="004257A1"/>
    <w:rsid w:val="00431DC1"/>
    <w:rsid w:val="004327D9"/>
    <w:rsid w:val="00436F7E"/>
    <w:rsid w:val="00442CC0"/>
    <w:rsid w:val="00444027"/>
    <w:rsid w:val="00445EC8"/>
    <w:rsid w:val="0045074C"/>
    <w:rsid w:val="0045112E"/>
    <w:rsid w:val="0045719A"/>
    <w:rsid w:val="00461D05"/>
    <w:rsid w:val="00466E57"/>
    <w:rsid w:val="004733AB"/>
    <w:rsid w:val="00473436"/>
    <w:rsid w:val="00474A0D"/>
    <w:rsid w:val="004770DC"/>
    <w:rsid w:val="004775EB"/>
    <w:rsid w:val="00477A1E"/>
    <w:rsid w:val="00484CBB"/>
    <w:rsid w:val="00484E29"/>
    <w:rsid w:val="004A063F"/>
    <w:rsid w:val="004A228B"/>
    <w:rsid w:val="004A7348"/>
    <w:rsid w:val="004B1A07"/>
    <w:rsid w:val="004B339B"/>
    <w:rsid w:val="004C4DC8"/>
    <w:rsid w:val="004C7906"/>
    <w:rsid w:val="004D063C"/>
    <w:rsid w:val="004D615A"/>
    <w:rsid w:val="004E0974"/>
    <w:rsid w:val="004E1965"/>
    <w:rsid w:val="004E1C55"/>
    <w:rsid w:val="004E5F4C"/>
    <w:rsid w:val="004E7AC5"/>
    <w:rsid w:val="004F447E"/>
    <w:rsid w:val="004F5574"/>
    <w:rsid w:val="004F70DE"/>
    <w:rsid w:val="0050585B"/>
    <w:rsid w:val="00514E74"/>
    <w:rsid w:val="00521013"/>
    <w:rsid w:val="0052140E"/>
    <w:rsid w:val="00522062"/>
    <w:rsid w:val="00527D13"/>
    <w:rsid w:val="005313E1"/>
    <w:rsid w:val="00532464"/>
    <w:rsid w:val="00537841"/>
    <w:rsid w:val="00540B6E"/>
    <w:rsid w:val="00543CEA"/>
    <w:rsid w:val="005469BF"/>
    <w:rsid w:val="0055022F"/>
    <w:rsid w:val="00552837"/>
    <w:rsid w:val="00556537"/>
    <w:rsid w:val="00563498"/>
    <w:rsid w:val="00566B2D"/>
    <w:rsid w:val="00571B6E"/>
    <w:rsid w:val="005729AE"/>
    <w:rsid w:val="0057708C"/>
    <w:rsid w:val="00577A92"/>
    <w:rsid w:val="00580CDA"/>
    <w:rsid w:val="00582BFB"/>
    <w:rsid w:val="00583202"/>
    <w:rsid w:val="00583BDD"/>
    <w:rsid w:val="00584D23"/>
    <w:rsid w:val="00596456"/>
    <w:rsid w:val="00597926"/>
    <w:rsid w:val="005A6B59"/>
    <w:rsid w:val="005B2081"/>
    <w:rsid w:val="005B3601"/>
    <w:rsid w:val="005D18E0"/>
    <w:rsid w:val="005D2738"/>
    <w:rsid w:val="005E1B90"/>
    <w:rsid w:val="005E3E4D"/>
    <w:rsid w:val="005E3F84"/>
    <w:rsid w:val="005E7454"/>
    <w:rsid w:val="005F2D01"/>
    <w:rsid w:val="005F48C6"/>
    <w:rsid w:val="0060078C"/>
    <w:rsid w:val="006070FC"/>
    <w:rsid w:val="00607D0B"/>
    <w:rsid w:val="006142DA"/>
    <w:rsid w:val="00615C35"/>
    <w:rsid w:val="00617E3F"/>
    <w:rsid w:val="00622A19"/>
    <w:rsid w:val="00623AF6"/>
    <w:rsid w:val="006409D4"/>
    <w:rsid w:val="006456E1"/>
    <w:rsid w:val="006538F2"/>
    <w:rsid w:val="00655B69"/>
    <w:rsid w:val="00663662"/>
    <w:rsid w:val="00665B4F"/>
    <w:rsid w:val="006679C1"/>
    <w:rsid w:val="00672091"/>
    <w:rsid w:val="006720FC"/>
    <w:rsid w:val="00680BD5"/>
    <w:rsid w:val="00691C88"/>
    <w:rsid w:val="006940CC"/>
    <w:rsid w:val="006A0EE7"/>
    <w:rsid w:val="006B1217"/>
    <w:rsid w:val="006B67BA"/>
    <w:rsid w:val="006D2499"/>
    <w:rsid w:val="006D3002"/>
    <w:rsid w:val="006E08E6"/>
    <w:rsid w:val="006E19D4"/>
    <w:rsid w:val="006E1BE9"/>
    <w:rsid w:val="006E53A4"/>
    <w:rsid w:val="006E75F1"/>
    <w:rsid w:val="006F3693"/>
    <w:rsid w:val="006F4358"/>
    <w:rsid w:val="00705E3E"/>
    <w:rsid w:val="00706320"/>
    <w:rsid w:val="00706E0F"/>
    <w:rsid w:val="00712E61"/>
    <w:rsid w:val="00715400"/>
    <w:rsid w:val="00716A62"/>
    <w:rsid w:val="0072332B"/>
    <w:rsid w:val="00724008"/>
    <w:rsid w:val="00726498"/>
    <w:rsid w:val="007321F5"/>
    <w:rsid w:val="0073798D"/>
    <w:rsid w:val="00737C1C"/>
    <w:rsid w:val="00737E5D"/>
    <w:rsid w:val="00762FC1"/>
    <w:rsid w:val="00763243"/>
    <w:rsid w:val="00765913"/>
    <w:rsid w:val="00766A86"/>
    <w:rsid w:val="00773479"/>
    <w:rsid w:val="00773F07"/>
    <w:rsid w:val="007760C3"/>
    <w:rsid w:val="007831C5"/>
    <w:rsid w:val="0078371A"/>
    <w:rsid w:val="0078764A"/>
    <w:rsid w:val="00790D82"/>
    <w:rsid w:val="00792784"/>
    <w:rsid w:val="00793EF3"/>
    <w:rsid w:val="00795BEA"/>
    <w:rsid w:val="007A00AD"/>
    <w:rsid w:val="007B20F4"/>
    <w:rsid w:val="007B2223"/>
    <w:rsid w:val="007B63A9"/>
    <w:rsid w:val="007B6627"/>
    <w:rsid w:val="007C3B82"/>
    <w:rsid w:val="007C4019"/>
    <w:rsid w:val="007C7BF7"/>
    <w:rsid w:val="007D222A"/>
    <w:rsid w:val="007D737A"/>
    <w:rsid w:val="007E1E60"/>
    <w:rsid w:val="007F264F"/>
    <w:rsid w:val="007F586A"/>
    <w:rsid w:val="00803D02"/>
    <w:rsid w:val="008048A0"/>
    <w:rsid w:val="00805E09"/>
    <w:rsid w:val="0081039B"/>
    <w:rsid w:val="00813A5F"/>
    <w:rsid w:val="00816FA7"/>
    <w:rsid w:val="0082268F"/>
    <w:rsid w:val="00831D3F"/>
    <w:rsid w:val="00834324"/>
    <w:rsid w:val="00840660"/>
    <w:rsid w:val="008433AA"/>
    <w:rsid w:val="00845283"/>
    <w:rsid w:val="00856899"/>
    <w:rsid w:val="008570EA"/>
    <w:rsid w:val="0086034B"/>
    <w:rsid w:val="00880936"/>
    <w:rsid w:val="00883049"/>
    <w:rsid w:val="00886691"/>
    <w:rsid w:val="00890A4F"/>
    <w:rsid w:val="00891ECA"/>
    <w:rsid w:val="00895FAC"/>
    <w:rsid w:val="008A13AE"/>
    <w:rsid w:val="008A45B8"/>
    <w:rsid w:val="008B0D1E"/>
    <w:rsid w:val="008B1110"/>
    <w:rsid w:val="008B1242"/>
    <w:rsid w:val="008B6214"/>
    <w:rsid w:val="008B738F"/>
    <w:rsid w:val="008C4903"/>
    <w:rsid w:val="008C60C5"/>
    <w:rsid w:val="008C6239"/>
    <w:rsid w:val="008D127B"/>
    <w:rsid w:val="008D26B2"/>
    <w:rsid w:val="008D5CDD"/>
    <w:rsid w:val="008D6442"/>
    <w:rsid w:val="008E5883"/>
    <w:rsid w:val="008F0837"/>
    <w:rsid w:val="008F6A0B"/>
    <w:rsid w:val="009003FB"/>
    <w:rsid w:val="009073BA"/>
    <w:rsid w:val="0092096C"/>
    <w:rsid w:val="00924EAA"/>
    <w:rsid w:val="00927E56"/>
    <w:rsid w:val="009318DA"/>
    <w:rsid w:val="00935DC4"/>
    <w:rsid w:val="00936643"/>
    <w:rsid w:val="0093723D"/>
    <w:rsid w:val="0093772B"/>
    <w:rsid w:val="0094007F"/>
    <w:rsid w:val="009442DC"/>
    <w:rsid w:val="00950E8C"/>
    <w:rsid w:val="00952EED"/>
    <w:rsid w:val="009545C8"/>
    <w:rsid w:val="009555D2"/>
    <w:rsid w:val="00962603"/>
    <w:rsid w:val="00962856"/>
    <w:rsid w:val="00966392"/>
    <w:rsid w:val="009834C7"/>
    <w:rsid w:val="009869FE"/>
    <w:rsid w:val="009A79C8"/>
    <w:rsid w:val="009B3870"/>
    <w:rsid w:val="009B6376"/>
    <w:rsid w:val="009B7CCA"/>
    <w:rsid w:val="009D2616"/>
    <w:rsid w:val="009D288F"/>
    <w:rsid w:val="009D71BD"/>
    <w:rsid w:val="009D74AD"/>
    <w:rsid w:val="009E3B3D"/>
    <w:rsid w:val="009F454F"/>
    <w:rsid w:val="00A004B5"/>
    <w:rsid w:val="00A056E4"/>
    <w:rsid w:val="00A05F55"/>
    <w:rsid w:val="00A06064"/>
    <w:rsid w:val="00A061F8"/>
    <w:rsid w:val="00A1718C"/>
    <w:rsid w:val="00A17243"/>
    <w:rsid w:val="00A228E3"/>
    <w:rsid w:val="00A24802"/>
    <w:rsid w:val="00A3734C"/>
    <w:rsid w:val="00A43994"/>
    <w:rsid w:val="00A45D54"/>
    <w:rsid w:val="00A46FE9"/>
    <w:rsid w:val="00A503C6"/>
    <w:rsid w:val="00A51415"/>
    <w:rsid w:val="00A524FA"/>
    <w:rsid w:val="00A53B10"/>
    <w:rsid w:val="00A557E3"/>
    <w:rsid w:val="00A574A3"/>
    <w:rsid w:val="00A61DC1"/>
    <w:rsid w:val="00A751A6"/>
    <w:rsid w:val="00A85358"/>
    <w:rsid w:val="00A86100"/>
    <w:rsid w:val="00A91E76"/>
    <w:rsid w:val="00A95677"/>
    <w:rsid w:val="00A97435"/>
    <w:rsid w:val="00AA01EA"/>
    <w:rsid w:val="00AB1326"/>
    <w:rsid w:val="00AB2D2C"/>
    <w:rsid w:val="00AB4802"/>
    <w:rsid w:val="00AB633F"/>
    <w:rsid w:val="00AC1334"/>
    <w:rsid w:val="00AD6475"/>
    <w:rsid w:val="00AF00FD"/>
    <w:rsid w:val="00AF07F1"/>
    <w:rsid w:val="00AF570D"/>
    <w:rsid w:val="00AF72C0"/>
    <w:rsid w:val="00B06994"/>
    <w:rsid w:val="00B07820"/>
    <w:rsid w:val="00B1298C"/>
    <w:rsid w:val="00B1535F"/>
    <w:rsid w:val="00B162A7"/>
    <w:rsid w:val="00B1644A"/>
    <w:rsid w:val="00B16BA9"/>
    <w:rsid w:val="00B202CA"/>
    <w:rsid w:val="00B20BD5"/>
    <w:rsid w:val="00B214B3"/>
    <w:rsid w:val="00B21B2D"/>
    <w:rsid w:val="00B233A6"/>
    <w:rsid w:val="00B374D9"/>
    <w:rsid w:val="00B45710"/>
    <w:rsid w:val="00B50BA2"/>
    <w:rsid w:val="00B52DCC"/>
    <w:rsid w:val="00B606C4"/>
    <w:rsid w:val="00B65437"/>
    <w:rsid w:val="00B65EEC"/>
    <w:rsid w:val="00B67953"/>
    <w:rsid w:val="00B8016F"/>
    <w:rsid w:val="00B80F99"/>
    <w:rsid w:val="00B81821"/>
    <w:rsid w:val="00B819B3"/>
    <w:rsid w:val="00B8274E"/>
    <w:rsid w:val="00B870E2"/>
    <w:rsid w:val="00B93ADB"/>
    <w:rsid w:val="00B9670B"/>
    <w:rsid w:val="00B96FAF"/>
    <w:rsid w:val="00BA5B22"/>
    <w:rsid w:val="00BA7582"/>
    <w:rsid w:val="00BC027D"/>
    <w:rsid w:val="00BC03D0"/>
    <w:rsid w:val="00BC46EC"/>
    <w:rsid w:val="00BD1629"/>
    <w:rsid w:val="00BD73D2"/>
    <w:rsid w:val="00BD7B68"/>
    <w:rsid w:val="00BE7A35"/>
    <w:rsid w:val="00BF03F1"/>
    <w:rsid w:val="00BF05E3"/>
    <w:rsid w:val="00BF65D8"/>
    <w:rsid w:val="00BF6CC5"/>
    <w:rsid w:val="00C12162"/>
    <w:rsid w:val="00C1698D"/>
    <w:rsid w:val="00C274F0"/>
    <w:rsid w:val="00C343BF"/>
    <w:rsid w:val="00C565CF"/>
    <w:rsid w:val="00C61AFF"/>
    <w:rsid w:val="00C65322"/>
    <w:rsid w:val="00C71C17"/>
    <w:rsid w:val="00C72815"/>
    <w:rsid w:val="00C73CC1"/>
    <w:rsid w:val="00C7539A"/>
    <w:rsid w:val="00C768F7"/>
    <w:rsid w:val="00C7716E"/>
    <w:rsid w:val="00C87EEF"/>
    <w:rsid w:val="00C925B4"/>
    <w:rsid w:val="00C93A80"/>
    <w:rsid w:val="00C95791"/>
    <w:rsid w:val="00CA040E"/>
    <w:rsid w:val="00CA0DAB"/>
    <w:rsid w:val="00CB23F5"/>
    <w:rsid w:val="00CB542A"/>
    <w:rsid w:val="00CC0B9A"/>
    <w:rsid w:val="00CC3E75"/>
    <w:rsid w:val="00CC4337"/>
    <w:rsid w:val="00CC4985"/>
    <w:rsid w:val="00CD13D4"/>
    <w:rsid w:val="00CD2E83"/>
    <w:rsid w:val="00CD2FC0"/>
    <w:rsid w:val="00CD3533"/>
    <w:rsid w:val="00CD409C"/>
    <w:rsid w:val="00CE517A"/>
    <w:rsid w:val="00CF4124"/>
    <w:rsid w:val="00CF498C"/>
    <w:rsid w:val="00D00198"/>
    <w:rsid w:val="00D01BB0"/>
    <w:rsid w:val="00D06510"/>
    <w:rsid w:val="00D15919"/>
    <w:rsid w:val="00D16CB3"/>
    <w:rsid w:val="00D201F7"/>
    <w:rsid w:val="00D215E5"/>
    <w:rsid w:val="00D222AF"/>
    <w:rsid w:val="00D2391F"/>
    <w:rsid w:val="00D247FA"/>
    <w:rsid w:val="00D24B3A"/>
    <w:rsid w:val="00D24D24"/>
    <w:rsid w:val="00D25673"/>
    <w:rsid w:val="00D26E42"/>
    <w:rsid w:val="00D308F6"/>
    <w:rsid w:val="00D42EDD"/>
    <w:rsid w:val="00D508F0"/>
    <w:rsid w:val="00D538D4"/>
    <w:rsid w:val="00D53D10"/>
    <w:rsid w:val="00D560AF"/>
    <w:rsid w:val="00D5631B"/>
    <w:rsid w:val="00D668C2"/>
    <w:rsid w:val="00D7147E"/>
    <w:rsid w:val="00D73F76"/>
    <w:rsid w:val="00D77A18"/>
    <w:rsid w:val="00D83BC2"/>
    <w:rsid w:val="00D852C7"/>
    <w:rsid w:val="00D8591C"/>
    <w:rsid w:val="00D95188"/>
    <w:rsid w:val="00D9598B"/>
    <w:rsid w:val="00D96411"/>
    <w:rsid w:val="00D97318"/>
    <w:rsid w:val="00D977FB"/>
    <w:rsid w:val="00D9799B"/>
    <w:rsid w:val="00DA067D"/>
    <w:rsid w:val="00DA2C51"/>
    <w:rsid w:val="00DA3B08"/>
    <w:rsid w:val="00DA4F71"/>
    <w:rsid w:val="00DA5CD1"/>
    <w:rsid w:val="00DA7C0C"/>
    <w:rsid w:val="00DB2562"/>
    <w:rsid w:val="00DB5174"/>
    <w:rsid w:val="00DC2E7B"/>
    <w:rsid w:val="00DC31B9"/>
    <w:rsid w:val="00DC4E45"/>
    <w:rsid w:val="00DC5290"/>
    <w:rsid w:val="00DD0564"/>
    <w:rsid w:val="00DD06EF"/>
    <w:rsid w:val="00DD3B21"/>
    <w:rsid w:val="00DD4F1E"/>
    <w:rsid w:val="00DD617A"/>
    <w:rsid w:val="00DE135B"/>
    <w:rsid w:val="00DE2447"/>
    <w:rsid w:val="00DE3E5B"/>
    <w:rsid w:val="00DE467A"/>
    <w:rsid w:val="00DE4FAA"/>
    <w:rsid w:val="00E02DA3"/>
    <w:rsid w:val="00E07970"/>
    <w:rsid w:val="00E10F88"/>
    <w:rsid w:val="00E2444A"/>
    <w:rsid w:val="00E24611"/>
    <w:rsid w:val="00E25915"/>
    <w:rsid w:val="00E3170C"/>
    <w:rsid w:val="00E32087"/>
    <w:rsid w:val="00E33536"/>
    <w:rsid w:val="00E343C9"/>
    <w:rsid w:val="00E43B49"/>
    <w:rsid w:val="00E4664F"/>
    <w:rsid w:val="00E47908"/>
    <w:rsid w:val="00E53026"/>
    <w:rsid w:val="00E55EC2"/>
    <w:rsid w:val="00E64302"/>
    <w:rsid w:val="00E65AED"/>
    <w:rsid w:val="00E667E7"/>
    <w:rsid w:val="00E728D5"/>
    <w:rsid w:val="00E75D30"/>
    <w:rsid w:val="00E76ACC"/>
    <w:rsid w:val="00E7737E"/>
    <w:rsid w:val="00E80E38"/>
    <w:rsid w:val="00E8214E"/>
    <w:rsid w:val="00E82D08"/>
    <w:rsid w:val="00E96623"/>
    <w:rsid w:val="00EA0F40"/>
    <w:rsid w:val="00EA200A"/>
    <w:rsid w:val="00EA3CF1"/>
    <w:rsid w:val="00EA49A8"/>
    <w:rsid w:val="00EC2402"/>
    <w:rsid w:val="00EC24E6"/>
    <w:rsid w:val="00EC2D9D"/>
    <w:rsid w:val="00EC71C7"/>
    <w:rsid w:val="00ED0794"/>
    <w:rsid w:val="00EE19AF"/>
    <w:rsid w:val="00EE50E1"/>
    <w:rsid w:val="00EF1ECD"/>
    <w:rsid w:val="00EF29EA"/>
    <w:rsid w:val="00F027BE"/>
    <w:rsid w:val="00F153A9"/>
    <w:rsid w:val="00F158AC"/>
    <w:rsid w:val="00F16CB3"/>
    <w:rsid w:val="00F21C80"/>
    <w:rsid w:val="00F23463"/>
    <w:rsid w:val="00F252EC"/>
    <w:rsid w:val="00F30BD3"/>
    <w:rsid w:val="00F32C8B"/>
    <w:rsid w:val="00F32CC3"/>
    <w:rsid w:val="00F35F38"/>
    <w:rsid w:val="00F42E27"/>
    <w:rsid w:val="00F462E5"/>
    <w:rsid w:val="00F47E08"/>
    <w:rsid w:val="00F519DB"/>
    <w:rsid w:val="00F546A7"/>
    <w:rsid w:val="00F61E82"/>
    <w:rsid w:val="00F70642"/>
    <w:rsid w:val="00F85ED7"/>
    <w:rsid w:val="00F8609D"/>
    <w:rsid w:val="00F90F16"/>
    <w:rsid w:val="00F90FB6"/>
    <w:rsid w:val="00F91AFA"/>
    <w:rsid w:val="00F97ACF"/>
    <w:rsid w:val="00FB1487"/>
    <w:rsid w:val="00FB621D"/>
    <w:rsid w:val="00FC3256"/>
    <w:rsid w:val="00FC3A1D"/>
    <w:rsid w:val="00FD1A2A"/>
    <w:rsid w:val="00FE6C1C"/>
    <w:rsid w:val="00FF20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9B9A15"/>
  <w15:docId w15:val="{02846942-E048-48BC-9855-DF891E75E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7750"/>
  </w:style>
  <w:style w:type="paragraph" w:styleId="2">
    <w:name w:val="heading 2"/>
    <w:aliases w:val="numbered indent 2,ni2,h2,Hanging 2 Indent,Header 2,Numbered indent 2,Reset numbering,052,Заголовок 2 Знак2,Заголовок 2 Знак1 Знак,Заголовок 2 Знак Знак Знак Знак,Заголовок 2 Знак1,Заголовок 2 Знак Знак Знак,ni2 Знак,Numbered inden...,Знак1"/>
    <w:basedOn w:val="a"/>
    <w:next w:val="a"/>
    <w:link w:val="20"/>
    <w:uiPriority w:val="9"/>
    <w:semiHidden/>
    <w:unhideWhenUsed/>
    <w:qFormat/>
    <w:rsid w:val="00DA2C51"/>
    <w:pPr>
      <w:keepNext/>
      <w:keepLines/>
      <w:spacing w:before="200" w:after="0" w:line="276" w:lineRule="auto"/>
      <w:outlineLvl w:val="1"/>
    </w:pPr>
    <w:rPr>
      <w:rFonts w:ascii="Cambria" w:eastAsia="Times New Roman" w:hAnsi="Cambria" w:cs="Times New Roman"/>
      <w:b/>
      <w:bCs/>
      <w:color w:val="4F81BD"/>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7750"/>
    <w:pPr>
      <w:ind w:left="720"/>
      <w:contextualSpacing/>
    </w:pPr>
  </w:style>
  <w:style w:type="table" w:styleId="a4">
    <w:name w:val="Table Grid"/>
    <w:basedOn w:val="a1"/>
    <w:uiPriority w:val="59"/>
    <w:rsid w:val="00207750"/>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unhideWhenUsed/>
    <w:rsid w:val="002A3C0E"/>
    <w:rPr>
      <w:color w:val="0000FF"/>
      <w:u w:val="single"/>
    </w:rPr>
  </w:style>
  <w:style w:type="paragraph" w:customStyle="1" w:styleId="ConsPlusNormal">
    <w:name w:val="ConsPlusNormal"/>
    <w:rsid w:val="00A46FE9"/>
    <w:pPr>
      <w:widowControl w:val="0"/>
      <w:autoSpaceDE w:val="0"/>
      <w:autoSpaceDN w:val="0"/>
      <w:spacing w:after="0" w:line="240" w:lineRule="auto"/>
    </w:pPr>
    <w:rPr>
      <w:rFonts w:ascii="Calibri" w:eastAsia="Times New Roman" w:hAnsi="Calibri" w:cs="Calibri"/>
      <w:szCs w:val="20"/>
      <w:lang w:eastAsia="ru-RU"/>
    </w:rPr>
  </w:style>
  <w:style w:type="character" w:styleId="a6">
    <w:name w:val="annotation reference"/>
    <w:basedOn w:val="a0"/>
    <w:uiPriority w:val="99"/>
    <w:unhideWhenUsed/>
    <w:qFormat/>
    <w:rsid w:val="007C7BF7"/>
    <w:rPr>
      <w:sz w:val="16"/>
      <w:szCs w:val="16"/>
    </w:rPr>
  </w:style>
  <w:style w:type="paragraph" w:styleId="a7">
    <w:name w:val="annotation text"/>
    <w:basedOn w:val="a"/>
    <w:link w:val="a8"/>
    <w:uiPriority w:val="99"/>
    <w:unhideWhenUsed/>
    <w:qFormat/>
    <w:rsid w:val="007C7BF7"/>
    <w:pPr>
      <w:spacing w:line="240" w:lineRule="auto"/>
    </w:pPr>
    <w:rPr>
      <w:sz w:val="20"/>
      <w:szCs w:val="20"/>
    </w:rPr>
  </w:style>
  <w:style w:type="character" w:customStyle="1" w:styleId="a8">
    <w:name w:val="Текст примечания Знак"/>
    <w:basedOn w:val="a0"/>
    <w:link w:val="a7"/>
    <w:uiPriority w:val="99"/>
    <w:rsid w:val="007C7BF7"/>
    <w:rPr>
      <w:sz w:val="20"/>
      <w:szCs w:val="20"/>
    </w:rPr>
  </w:style>
  <w:style w:type="paragraph" w:styleId="a9">
    <w:name w:val="annotation subject"/>
    <w:basedOn w:val="a7"/>
    <w:next w:val="a7"/>
    <w:link w:val="aa"/>
    <w:uiPriority w:val="99"/>
    <w:semiHidden/>
    <w:unhideWhenUsed/>
    <w:rsid w:val="007C7BF7"/>
    <w:rPr>
      <w:b/>
      <w:bCs/>
    </w:rPr>
  </w:style>
  <w:style w:type="character" w:customStyle="1" w:styleId="aa">
    <w:name w:val="Тема примечания Знак"/>
    <w:basedOn w:val="a8"/>
    <w:link w:val="a9"/>
    <w:uiPriority w:val="99"/>
    <w:semiHidden/>
    <w:rsid w:val="007C7BF7"/>
    <w:rPr>
      <w:b/>
      <w:bCs/>
      <w:sz w:val="20"/>
      <w:szCs w:val="20"/>
    </w:rPr>
  </w:style>
  <w:style w:type="paragraph" w:styleId="ab">
    <w:name w:val="Balloon Text"/>
    <w:basedOn w:val="a"/>
    <w:link w:val="ac"/>
    <w:uiPriority w:val="99"/>
    <w:semiHidden/>
    <w:unhideWhenUsed/>
    <w:rsid w:val="007C7BF7"/>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7C7BF7"/>
    <w:rPr>
      <w:rFonts w:ascii="Segoe UI" w:hAnsi="Segoe UI" w:cs="Segoe UI"/>
      <w:sz w:val="18"/>
      <w:szCs w:val="18"/>
    </w:rPr>
  </w:style>
  <w:style w:type="paragraph" w:styleId="ad">
    <w:name w:val="header"/>
    <w:basedOn w:val="a"/>
    <w:link w:val="ae"/>
    <w:uiPriority w:val="99"/>
    <w:unhideWhenUsed/>
    <w:rsid w:val="001F2BA5"/>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1F2BA5"/>
  </w:style>
  <w:style w:type="paragraph" w:styleId="af">
    <w:name w:val="footer"/>
    <w:basedOn w:val="a"/>
    <w:link w:val="af0"/>
    <w:uiPriority w:val="99"/>
    <w:unhideWhenUsed/>
    <w:rsid w:val="001F2BA5"/>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1F2BA5"/>
  </w:style>
  <w:style w:type="character" w:customStyle="1" w:styleId="1">
    <w:name w:val="Неразрешенное упоминание1"/>
    <w:basedOn w:val="a0"/>
    <w:uiPriority w:val="99"/>
    <w:semiHidden/>
    <w:unhideWhenUsed/>
    <w:rsid w:val="004A063F"/>
    <w:rPr>
      <w:color w:val="605E5C"/>
      <w:shd w:val="clear" w:color="auto" w:fill="E1DFDD"/>
    </w:rPr>
  </w:style>
  <w:style w:type="character" w:styleId="af1">
    <w:name w:val="FollowedHyperlink"/>
    <w:basedOn w:val="a0"/>
    <w:uiPriority w:val="99"/>
    <w:semiHidden/>
    <w:unhideWhenUsed/>
    <w:rsid w:val="004A063F"/>
    <w:rPr>
      <w:color w:val="954F72" w:themeColor="followedHyperlink"/>
      <w:u w:val="single"/>
    </w:rPr>
  </w:style>
  <w:style w:type="paragraph" w:styleId="af2">
    <w:name w:val="Revision"/>
    <w:hidden/>
    <w:uiPriority w:val="99"/>
    <w:semiHidden/>
    <w:rsid w:val="00C65322"/>
    <w:pPr>
      <w:spacing w:after="0" w:line="240" w:lineRule="auto"/>
    </w:pPr>
  </w:style>
  <w:style w:type="paragraph" w:customStyle="1" w:styleId="Default">
    <w:name w:val="Default"/>
    <w:rsid w:val="0081039B"/>
    <w:pPr>
      <w:autoSpaceDE w:val="0"/>
      <w:autoSpaceDN w:val="0"/>
      <w:adjustRightInd w:val="0"/>
      <w:spacing w:after="0" w:line="240" w:lineRule="auto"/>
    </w:pPr>
    <w:rPr>
      <w:rFonts w:ascii="Times New Roman" w:hAnsi="Times New Roman" w:cs="Times New Roman"/>
      <w:color w:val="000000"/>
      <w:sz w:val="24"/>
      <w:szCs w:val="24"/>
    </w:rPr>
  </w:style>
  <w:style w:type="paragraph" w:styleId="af3">
    <w:name w:val="endnote text"/>
    <w:basedOn w:val="a"/>
    <w:link w:val="af4"/>
    <w:uiPriority w:val="99"/>
    <w:semiHidden/>
    <w:rsid w:val="00521013"/>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4">
    <w:name w:val="Текст концевой сноски Знак"/>
    <w:basedOn w:val="a0"/>
    <w:link w:val="af3"/>
    <w:uiPriority w:val="99"/>
    <w:semiHidden/>
    <w:rsid w:val="00521013"/>
    <w:rPr>
      <w:rFonts w:ascii="Times New Roman" w:eastAsia="Times New Roman" w:hAnsi="Times New Roman" w:cs="Times New Roman"/>
      <w:sz w:val="20"/>
      <w:szCs w:val="20"/>
      <w:lang w:eastAsia="ru-RU"/>
    </w:rPr>
  </w:style>
  <w:style w:type="character" w:styleId="af5">
    <w:name w:val="endnote reference"/>
    <w:basedOn w:val="a0"/>
    <w:uiPriority w:val="99"/>
    <w:semiHidden/>
    <w:rsid w:val="00521013"/>
    <w:rPr>
      <w:rFonts w:cs="Times New Roman"/>
      <w:vertAlign w:val="superscript"/>
    </w:rPr>
  </w:style>
  <w:style w:type="character" w:customStyle="1" w:styleId="UnresolvedMention">
    <w:name w:val="Unresolved Mention"/>
    <w:basedOn w:val="a0"/>
    <w:uiPriority w:val="99"/>
    <w:semiHidden/>
    <w:unhideWhenUsed/>
    <w:rsid w:val="00337F36"/>
    <w:rPr>
      <w:color w:val="605E5C"/>
      <w:shd w:val="clear" w:color="auto" w:fill="E1DFDD"/>
    </w:rPr>
  </w:style>
  <w:style w:type="character" w:customStyle="1" w:styleId="20">
    <w:name w:val="Заголовок 2 Знак"/>
    <w:aliases w:val="numbered indent 2 Знак,ni2 Знак1,h2 Знак,Hanging 2 Indent Знак,Header 2 Знак,Numbered indent 2 Знак,Reset numbering Знак,052 Знак,Заголовок 2 Знак2 Знак,Заголовок 2 Знак1 Знак Знак,Заголовок 2 Знак Знак Знак Знак Знак,ni2 Знак Знак"/>
    <w:basedOn w:val="a0"/>
    <w:link w:val="2"/>
    <w:uiPriority w:val="9"/>
    <w:semiHidden/>
    <w:rsid w:val="00DA2C51"/>
    <w:rPr>
      <w:rFonts w:ascii="Cambria" w:eastAsia="Times New Roman" w:hAnsi="Cambria" w:cs="Times New Roman"/>
      <w:b/>
      <w:bCs/>
      <w:color w:val="4F81BD"/>
      <w:sz w:val="26"/>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isclosure.ru/portal/company.aspx?id=3676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F5BB1-4F66-4AC1-AED3-64F14D326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11474</Words>
  <Characters>65406</Characters>
  <Application>Microsoft Office Word</Application>
  <DocSecurity>0</DocSecurity>
  <Lines>545</Lines>
  <Paragraphs>153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ПАО "АК БАРС" Банк</Company>
  <LinksUpToDate>false</LinksUpToDate>
  <CharactersWithSpaces>76727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Reference</dc:creator>
  <cp:lastModifiedBy>Родичева Дарья Алексеевна (drodicheva)</cp:lastModifiedBy>
  <cp:revision>2</cp:revision>
  <cp:lastPrinted>2020-07-17T07:58:00Z</cp:lastPrinted>
  <dcterms:created xsi:type="dcterms:W3CDTF">2020-11-24T13:31:00Z</dcterms:created>
  <dcterms:modified xsi:type="dcterms:W3CDTF">2020-11-24T13:31:00Z</dcterms:modified>
</cp:coreProperties>
</file>